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803" w:rsidRDefault="00267803" w:rsidP="00967E6E">
      <w:pPr>
        <w:jc w:val="center"/>
        <w:rPr>
          <w:noProof/>
          <w:lang w:eastAsia="it-IT"/>
        </w:rPr>
      </w:pPr>
    </w:p>
    <w:p w:rsidR="00267803" w:rsidRDefault="00267803" w:rsidP="00967E6E">
      <w:pPr>
        <w:jc w:val="center"/>
        <w:rPr>
          <w:noProof/>
          <w:lang w:eastAsia="it-IT"/>
        </w:rPr>
      </w:pPr>
    </w:p>
    <w:p w:rsidR="00086856" w:rsidRDefault="00967E6E" w:rsidP="00967E6E">
      <w:pPr>
        <w:jc w:val="center"/>
      </w:pPr>
      <w:r>
        <w:t xml:space="preserve">    </w:t>
      </w:r>
      <w:r w:rsidR="00EA7A78">
        <w:t xml:space="preserve">   </w:t>
      </w:r>
      <w:r>
        <w:t xml:space="preserve"> </w:t>
      </w:r>
      <w:r w:rsidR="00EA7A78">
        <w:t xml:space="preserve">          </w:t>
      </w:r>
      <w:r>
        <w:t xml:space="preserve">                             </w:t>
      </w:r>
      <w:r w:rsidR="00EA7A78">
        <w:t xml:space="preserve">   </w:t>
      </w:r>
      <w:r>
        <w:t xml:space="preserve">    </w:t>
      </w:r>
      <w:r w:rsidR="00EA7A78">
        <w:t xml:space="preserve">      </w:t>
      </w:r>
      <w:r>
        <w:t xml:space="preserve">         </w:t>
      </w:r>
    </w:p>
    <w:p w:rsidR="00EA7A78" w:rsidRDefault="00EA7A78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267803" w:rsidRDefault="00267803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5F60E2" w:rsidRPr="00283E3E" w:rsidRDefault="004E0820" w:rsidP="004E0820">
      <w:pPr>
        <w:jc w:val="center"/>
        <w:rPr>
          <w:rFonts w:ascii="Felix Titling" w:hAnsi="Felix Titling" w:cstheme="minorHAnsi"/>
          <w:b/>
          <w:color w:val="002060"/>
          <w:sz w:val="40"/>
          <w:szCs w:val="40"/>
        </w:rPr>
      </w:pPr>
      <w:r w:rsidRPr="00283E3E">
        <w:rPr>
          <w:rFonts w:ascii="Felix Titling" w:hAnsi="Felix Titling" w:cstheme="minorHAnsi"/>
          <w:b/>
          <w:color w:val="002060"/>
          <w:sz w:val="40"/>
          <w:szCs w:val="40"/>
        </w:rPr>
        <w:t xml:space="preserve">Progetto </w:t>
      </w:r>
    </w:p>
    <w:p w:rsidR="004E0820" w:rsidRPr="00283E3E" w:rsidRDefault="005F60E2" w:rsidP="004E0820">
      <w:pPr>
        <w:jc w:val="center"/>
        <w:rPr>
          <w:rFonts w:ascii="Felix Titling" w:hAnsi="Felix Titling" w:cstheme="minorHAnsi"/>
          <w:b/>
          <w:color w:val="002060"/>
          <w:sz w:val="40"/>
          <w:szCs w:val="40"/>
        </w:rPr>
      </w:pPr>
      <w:proofErr w:type="spellStart"/>
      <w:r w:rsidRPr="00283E3E">
        <w:rPr>
          <w:rFonts w:ascii="Felix Titling" w:hAnsi="Felix Titling" w:cstheme="minorHAnsi"/>
          <w:b/>
          <w:color w:val="002060"/>
          <w:sz w:val="40"/>
          <w:szCs w:val="40"/>
        </w:rPr>
        <w:t>Gennaio-maggio</w:t>
      </w:r>
      <w:proofErr w:type="spellEnd"/>
      <w:r w:rsidRPr="00283E3E">
        <w:rPr>
          <w:rFonts w:ascii="Felix Titling" w:hAnsi="Felix Titling" w:cstheme="minorHAnsi"/>
          <w:b/>
          <w:color w:val="002060"/>
          <w:sz w:val="40"/>
          <w:szCs w:val="40"/>
        </w:rPr>
        <w:t xml:space="preserve"> </w:t>
      </w:r>
      <w:r w:rsidR="004E0820" w:rsidRPr="00283E3E">
        <w:rPr>
          <w:rFonts w:ascii="Felix Titling" w:hAnsi="Felix Titling" w:cstheme="minorHAnsi"/>
          <w:b/>
          <w:color w:val="002060"/>
          <w:sz w:val="40"/>
          <w:szCs w:val="40"/>
        </w:rPr>
        <w:t>2022</w:t>
      </w:r>
    </w:p>
    <w:p w:rsidR="00267803" w:rsidRDefault="00267803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267803" w:rsidRPr="00EA7A78" w:rsidRDefault="00267803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4E0820" w:rsidRDefault="00B1778B" w:rsidP="00086856">
      <w:pPr>
        <w:jc w:val="center"/>
        <w:rPr>
          <w:rFonts w:ascii="Comic Sans MS" w:hAnsi="Comic Sans MS"/>
          <w:b/>
          <w:color w:val="002060"/>
          <w:sz w:val="28"/>
          <w:szCs w:val="28"/>
        </w:rPr>
      </w:pPr>
      <w:r w:rsidRPr="00B1778B">
        <w:rPr>
          <w:rFonts w:ascii="Comic Sans MS" w:hAnsi="Comic Sans MS"/>
          <w:b/>
          <w:color w:val="00206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47.25pt;height:51.75pt" adj="7200,10800" fillcolor="#17365d [2415]">
            <v:shadow type="perspective" color="#868686" opacity=".5" origin="-.5,.5" offset="0,0" matrix=",-56756f,,-.5"/>
            <o:extrusion v:ext="view" backdepth="9600pt" color="red" on="t" viewpoint="0,34.72222mm" viewpointorigin="0,.5" skewangle="90" lightposition="-50000" lightposition2="50000" type="perspective"/>
            <v:textpath style="font-family:&quot;Times New Roman&quot;;v-text-spacing:52429f;v-text-kern:t" trim="t" fitpath="t" string="CINEMA e MEMORIA&#10;"/>
          </v:shape>
        </w:pict>
      </w:r>
    </w:p>
    <w:p w:rsidR="00086856" w:rsidRDefault="001727AA" w:rsidP="00086856">
      <w:pPr>
        <w:jc w:val="center"/>
      </w:pPr>
      <w:r>
        <w:t xml:space="preserve">         </w:t>
      </w:r>
    </w:p>
    <w:p w:rsidR="00267803" w:rsidRDefault="00267803" w:rsidP="00086856">
      <w:pPr>
        <w:jc w:val="center"/>
      </w:pPr>
    </w:p>
    <w:p w:rsidR="00267803" w:rsidRDefault="00267803" w:rsidP="00086856">
      <w:pPr>
        <w:jc w:val="center"/>
      </w:pPr>
    </w:p>
    <w:p w:rsidR="00267803" w:rsidRDefault="00283E3E" w:rsidP="00283E3E">
      <w:r w:rsidRPr="00283E3E">
        <w:rPr>
          <w:b/>
        </w:rPr>
        <w:t>con il patrocinio di:</w:t>
      </w:r>
      <w:r w:rsidRPr="00283E3E">
        <w:rPr>
          <w:b/>
        </w:rPr>
        <w:br/>
      </w:r>
      <w:r>
        <w:rPr>
          <w:noProof/>
          <w:lang w:eastAsia="it-IT"/>
        </w:rPr>
        <w:drawing>
          <wp:inline distT="0" distB="0" distL="0" distR="0">
            <wp:extent cx="3571875" cy="307839"/>
            <wp:effectExtent l="19050" t="0" r="9525" b="0"/>
            <wp:docPr id="4" name="Immagine 3" descr="logo biblioteche 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blioteche rom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63" cy="3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58" w:rsidRDefault="00283E3E" w:rsidP="00EE1E58">
      <w:pPr>
        <w:rPr>
          <w:rFonts w:ascii="Comic Sans MS" w:hAnsi="Comic Sans MS"/>
          <w:b/>
          <w:i/>
          <w:color w:val="002060"/>
          <w:sz w:val="20"/>
          <w:szCs w:val="20"/>
        </w:rPr>
      </w:pPr>
      <w:r w:rsidRPr="00283E3E">
        <w:rPr>
          <w:noProof/>
          <w:lang w:eastAsia="it-IT"/>
        </w:rPr>
        <w:drawing>
          <wp:inline distT="0" distB="0" distL="0" distR="0">
            <wp:extent cx="1000125" cy="582427"/>
            <wp:effectExtent l="19050" t="0" r="9525" b="0"/>
            <wp:docPr id="5" name="Immagine 0" descr="IF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52" cy="58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EE1E58">
        <w:t xml:space="preserve">   </w:t>
      </w:r>
      <w:r w:rsidRPr="00283E3E">
        <w:rPr>
          <w:noProof/>
          <w:lang w:eastAsia="it-IT"/>
        </w:rPr>
        <w:drawing>
          <wp:inline distT="0" distB="0" distL="0" distR="0">
            <wp:extent cx="1814536" cy="561975"/>
            <wp:effectExtent l="19050" t="0" r="0" b="0"/>
            <wp:docPr id="6" name="Immagine 2" descr="logo acc.ungh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c.ungheri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261" cy="56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0CE">
        <w:t xml:space="preserve">  </w:t>
      </w:r>
      <w:r w:rsidR="00EE1E58">
        <w:t xml:space="preserve">     </w:t>
      </w:r>
      <w:r w:rsidR="00B100CE">
        <w:rPr>
          <w:rFonts w:ascii="Comic Sans MS" w:hAnsi="Comic Sans MS"/>
          <w:b/>
          <w:i/>
          <w:color w:val="002060"/>
          <w:sz w:val="20"/>
          <w:szCs w:val="20"/>
        </w:rPr>
        <w:t xml:space="preserve"> </w:t>
      </w:r>
      <w:r w:rsidR="00B100CE">
        <w:rPr>
          <w:rFonts w:ascii="Comic Sans MS" w:hAnsi="Comic Sans MS"/>
          <w:b/>
          <w:i/>
          <w:noProof/>
          <w:color w:val="002060"/>
          <w:sz w:val="20"/>
          <w:szCs w:val="20"/>
          <w:lang w:eastAsia="it-IT"/>
        </w:rPr>
        <w:drawing>
          <wp:inline distT="0" distB="0" distL="0" distR="0">
            <wp:extent cx="914400" cy="918845"/>
            <wp:effectExtent l="19050" t="0" r="0" b="0"/>
            <wp:docPr id="7" name="Immagine 6" descr="logo nuova zelanda SFONDO B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uova zelanda SFONDO BIANC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2C" w:rsidRPr="00B6122C">
        <w:rPr>
          <w:rFonts w:ascii="Comic Sans MS" w:hAnsi="Comic Sans MS"/>
          <w:b/>
          <w:i/>
          <w:color w:val="002060"/>
          <w:sz w:val="20"/>
          <w:szCs w:val="20"/>
        </w:rPr>
        <w:tab/>
      </w:r>
      <w:r w:rsidR="00EE1E58">
        <w:rPr>
          <w:rFonts w:ascii="Comic Sans MS" w:hAnsi="Comic Sans MS"/>
          <w:b/>
          <w:i/>
          <w:color w:val="002060"/>
          <w:sz w:val="20"/>
          <w:szCs w:val="20"/>
        </w:rPr>
        <w:t xml:space="preserve">    </w:t>
      </w:r>
      <w:r w:rsidR="00EE1E58">
        <w:rPr>
          <w:rFonts w:ascii="Comic Sans MS" w:hAnsi="Comic Sans MS"/>
          <w:b/>
          <w:i/>
          <w:noProof/>
          <w:color w:val="002060"/>
          <w:sz w:val="20"/>
          <w:szCs w:val="20"/>
          <w:lang w:eastAsia="it-IT"/>
        </w:rPr>
        <w:drawing>
          <wp:inline distT="0" distB="0" distL="0" distR="0">
            <wp:extent cx="1371600" cy="556305"/>
            <wp:effectExtent l="19050" t="0" r="0" b="0"/>
            <wp:docPr id="8" name="Immagine 7" descr="BSR_Master Logo_Positiv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R_Master Logo_Positive_CMY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91" cy="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2C" w:rsidRPr="00B6122C">
        <w:rPr>
          <w:rFonts w:ascii="Comic Sans MS" w:hAnsi="Comic Sans MS"/>
          <w:b/>
          <w:i/>
          <w:color w:val="002060"/>
          <w:sz w:val="20"/>
          <w:szCs w:val="20"/>
        </w:rPr>
        <w:t xml:space="preserve"> </w:t>
      </w:r>
    </w:p>
    <w:p w:rsidR="00EE1E58" w:rsidRDefault="00EE1E58" w:rsidP="00EE1E58">
      <w:pPr>
        <w:rPr>
          <w:rFonts w:ascii="Comic Sans MS" w:hAnsi="Comic Sans MS"/>
          <w:b/>
          <w:i/>
          <w:color w:val="002060"/>
          <w:sz w:val="20"/>
          <w:szCs w:val="20"/>
        </w:rPr>
      </w:pPr>
    </w:p>
    <w:p w:rsidR="00283E3E" w:rsidRPr="00EE1E58" w:rsidRDefault="001727AA" w:rsidP="00EE1E58">
      <w:pPr>
        <w:ind w:left="3540" w:firstLine="708"/>
        <w:rPr>
          <w:rFonts w:ascii="Comic Sans MS" w:hAnsi="Comic Sans MS"/>
          <w:b/>
          <w:i/>
          <w:color w:val="00B050"/>
          <w:sz w:val="20"/>
          <w:szCs w:val="20"/>
        </w:rPr>
      </w:pPr>
      <w:r w:rsidRPr="00EE1E58">
        <w:rPr>
          <w:color w:val="00B050"/>
          <w:sz w:val="28"/>
          <w:szCs w:val="28"/>
        </w:rPr>
        <w:t xml:space="preserve"> </w:t>
      </w:r>
      <w:r w:rsidR="00283E3E" w:rsidRPr="00EE1E58">
        <w:rPr>
          <w:rFonts w:cstheme="minorHAnsi"/>
          <w:b/>
          <w:color w:val="00B050"/>
          <w:sz w:val="28"/>
          <w:szCs w:val="28"/>
        </w:rPr>
        <w:t xml:space="preserve">sede: </w:t>
      </w:r>
      <w:r w:rsidR="00283E3E" w:rsidRPr="00EE1E58">
        <w:rPr>
          <w:rFonts w:cstheme="minorHAnsi"/>
          <w:b/>
          <w:color w:val="7030A0"/>
          <w:sz w:val="28"/>
          <w:szCs w:val="28"/>
        </w:rPr>
        <w:t>S</w:t>
      </w:r>
      <w:r w:rsidR="00283E3E" w:rsidRPr="00EE1E58">
        <w:rPr>
          <w:rFonts w:cstheme="minorHAnsi"/>
          <w:b/>
          <w:color w:val="FF0000"/>
          <w:sz w:val="28"/>
          <w:szCs w:val="28"/>
        </w:rPr>
        <w:t>C</w:t>
      </w:r>
      <w:r w:rsidR="00283E3E" w:rsidRPr="00EE1E58">
        <w:rPr>
          <w:rFonts w:cstheme="minorHAnsi"/>
          <w:b/>
          <w:color w:val="00B0F0"/>
          <w:sz w:val="28"/>
          <w:szCs w:val="28"/>
        </w:rPr>
        <w:t>E</w:t>
      </w:r>
      <w:r w:rsidR="00283E3E" w:rsidRPr="00EE1E58">
        <w:rPr>
          <w:rFonts w:cstheme="minorHAnsi"/>
          <w:b/>
          <w:color w:val="5F497A" w:themeColor="accent4" w:themeShade="BF"/>
          <w:sz w:val="28"/>
          <w:szCs w:val="28"/>
        </w:rPr>
        <w:t>N</w:t>
      </w:r>
      <w:r w:rsidR="00283E3E" w:rsidRPr="00EE1E58">
        <w:rPr>
          <w:rFonts w:cstheme="minorHAnsi"/>
          <w:b/>
          <w:color w:val="FFC000"/>
          <w:sz w:val="28"/>
          <w:szCs w:val="28"/>
        </w:rPr>
        <w:t>A</w:t>
      </w:r>
      <w:r w:rsidR="00283E3E" w:rsidRPr="00EE1E58">
        <w:rPr>
          <w:rFonts w:cstheme="minorHAnsi"/>
          <w:b/>
          <w:color w:val="00B050"/>
          <w:sz w:val="28"/>
          <w:szCs w:val="28"/>
        </w:rPr>
        <w:t xml:space="preserve"> v</w:t>
      </w:r>
      <w:r w:rsidR="00283E3E" w:rsidRPr="00EE1E58">
        <w:rPr>
          <w:rStyle w:val="Enfasicorsivo"/>
          <w:rFonts w:cstheme="minorHAnsi"/>
          <w:b/>
          <w:bCs/>
          <w:i w:val="0"/>
          <w:iCs w:val="0"/>
          <w:color w:val="00B050"/>
          <w:sz w:val="28"/>
          <w:szCs w:val="28"/>
          <w:shd w:val="clear" w:color="auto" w:fill="FFFFFF"/>
        </w:rPr>
        <w:t>ia degli Orti</w:t>
      </w:r>
      <w:r w:rsidR="00283E3E" w:rsidRPr="00EE1E58">
        <w:rPr>
          <w:rFonts w:cstheme="minorHAnsi"/>
          <w:b/>
          <w:color w:val="00B050"/>
          <w:sz w:val="28"/>
          <w:szCs w:val="28"/>
          <w:shd w:val="clear" w:color="auto" w:fill="FFFFFF"/>
        </w:rPr>
        <w:t> d'</w:t>
      </w:r>
      <w:proofErr w:type="spellStart"/>
      <w:r w:rsidR="00283E3E" w:rsidRPr="00EE1E58">
        <w:rPr>
          <w:rStyle w:val="Enfasicorsivo"/>
          <w:rFonts w:cstheme="minorHAnsi"/>
          <w:b/>
          <w:bCs/>
          <w:i w:val="0"/>
          <w:iCs w:val="0"/>
          <w:color w:val="00B050"/>
          <w:sz w:val="28"/>
          <w:szCs w:val="28"/>
          <w:shd w:val="clear" w:color="auto" w:fill="FFFFFF"/>
        </w:rPr>
        <w:t>Alibert</w:t>
      </w:r>
      <w:proofErr w:type="spellEnd"/>
      <w:r w:rsidR="00283E3E" w:rsidRPr="00EE1E58">
        <w:rPr>
          <w:rFonts w:cstheme="minorHAnsi"/>
          <w:b/>
          <w:color w:val="00B050"/>
          <w:sz w:val="28"/>
          <w:szCs w:val="28"/>
          <w:shd w:val="clear" w:color="auto" w:fill="FFFFFF"/>
        </w:rPr>
        <w:t>, 1 - Roma</w:t>
      </w:r>
    </w:p>
    <w:p w:rsidR="00086856" w:rsidRPr="00283E3E" w:rsidRDefault="00086856" w:rsidP="0002226B">
      <w:pPr>
        <w:jc w:val="right"/>
        <w:rPr>
          <w:rFonts w:cstheme="minorHAnsi"/>
          <w:b/>
          <w:color w:val="002060"/>
          <w:sz w:val="28"/>
          <w:szCs w:val="28"/>
        </w:rPr>
      </w:pPr>
    </w:p>
    <w:p w:rsidR="00D00A3D" w:rsidRDefault="00B6122C">
      <w:pPr>
        <w:rPr>
          <w:rFonts w:ascii="Comic Sans MS" w:hAnsi="Comic Sans MS"/>
          <w:b/>
          <w:color w:val="002060"/>
          <w:sz w:val="20"/>
          <w:szCs w:val="20"/>
        </w:rPr>
      </w:pPr>
      <w:r>
        <w:rPr>
          <w:rFonts w:ascii="Comic Sans MS" w:hAnsi="Comic Sans MS"/>
          <w:b/>
          <w:color w:val="002060"/>
        </w:rPr>
        <w:lastRenderedPageBreak/>
        <w:t xml:space="preserve">  </w:t>
      </w:r>
      <w:r w:rsidR="00EA7A78">
        <w:rPr>
          <w:rFonts w:ascii="Comic Sans MS" w:hAnsi="Comic Sans MS"/>
          <w:b/>
          <w:color w:val="002060"/>
        </w:rPr>
        <w:t xml:space="preserve"> </w:t>
      </w:r>
      <w:r w:rsidRPr="00B6122C">
        <w:rPr>
          <w:rFonts w:ascii="Comic Sans MS" w:hAnsi="Comic Sans MS"/>
          <w:b/>
          <w:color w:val="002060"/>
          <w:sz w:val="20"/>
          <w:szCs w:val="20"/>
        </w:rPr>
        <w:tab/>
      </w:r>
      <w:r w:rsidRPr="00B6122C">
        <w:rPr>
          <w:rFonts w:ascii="Comic Sans MS" w:hAnsi="Comic Sans MS"/>
          <w:b/>
          <w:color w:val="002060"/>
          <w:sz w:val="20"/>
          <w:szCs w:val="20"/>
        </w:rPr>
        <w:tab/>
      </w:r>
    </w:p>
    <w:p w:rsidR="00D33412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E21CAB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3117738" cy="1743075"/>
            <wp:effectExtent l="38100" t="57150" r="120762" b="104775"/>
            <wp:docPr id="10" name="Immagine 4" descr="luis mal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is mall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644" cy="1756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3412">
        <w:rPr>
          <w:rFonts w:cstheme="minorHAnsi"/>
          <w:sz w:val="24"/>
          <w:szCs w:val="24"/>
        </w:rPr>
        <w:t xml:space="preserve">         Con il Progetto “</w:t>
      </w:r>
      <w:r w:rsidR="00D33412" w:rsidRPr="00D33412">
        <w:rPr>
          <w:rFonts w:cstheme="minorHAnsi"/>
          <w:b/>
          <w:color w:val="002060"/>
          <w:sz w:val="28"/>
          <w:szCs w:val="28"/>
        </w:rPr>
        <w:t>Cinema e Memoria</w:t>
      </w:r>
      <w:r w:rsidR="00D33412">
        <w:rPr>
          <w:rFonts w:cstheme="minorHAnsi"/>
          <w:sz w:val="24"/>
          <w:szCs w:val="24"/>
        </w:rPr>
        <w:t xml:space="preserve">” </w:t>
      </w:r>
    </w:p>
    <w:p w:rsidR="00E21CAB" w:rsidRPr="000157C6" w:rsidRDefault="00D33412" w:rsidP="00E21CAB">
      <w:pPr>
        <w:ind w:right="28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E21CAB" w:rsidRPr="000157C6">
        <w:rPr>
          <w:rFonts w:cstheme="minorHAnsi"/>
          <w:sz w:val="24"/>
          <w:szCs w:val="24"/>
        </w:rPr>
        <w:t>’</w:t>
      </w:r>
      <w:r w:rsidR="00E21CAB" w:rsidRPr="00267803">
        <w:rPr>
          <w:rFonts w:cstheme="minorHAnsi"/>
          <w:b/>
          <w:color w:val="FF0000"/>
          <w:sz w:val="24"/>
          <w:szCs w:val="24"/>
        </w:rPr>
        <w:t>IRSIFAR</w:t>
      </w:r>
      <w:r w:rsidR="00E21CAB" w:rsidRPr="000157C6">
        <w:rPr>
          <w:rFonts w:cstheme="minorHAnsi"/>
          <w:sz w:val="24"/>
          <w:szCs w:val="24"/>
        </w:rPr>
        <w:t xml:space="preserve"> </w:t>
      </w:r>
      <w:r w:rsidR="00E21CAB">
        <w:rPr>
          <w:rFonts w:cstheme="minorHAnsi"/>
          <w:sz w:val="24"/>
          <w:szCs w:val="24"/>
        </w:rPr>
        <w:t>intende intraprendere l’approfondimento del tema dell</w:t>
      </w:r>
      <w:r w:rsidR="00E21CAB" w:rsidRPr="000157C6">
        <w:rPr>
          <w:rFonts w:cstheme="minorHAnsi"/>
          <w:sz w:val="24"/>
          <w:szCs w:val="24"/>
        </w:rPr>
        <w:t xml:space="preserve">a </w:t>
      </w:r>
      <w:r w:rsidR="00E21CAB" w:rsidRPr="000157C6">
        <w:rPr>
          <w:rFonts w:cstheme="minorHAnsi"/>
          <w:b/>
          <w:sz w:val="24"/>
          <w:szCs w:val="24"/>
        </w:rPr>
        <w:t xml:space="preserve">Memoria </w:t>
      </w:r>
      <w:r w:rsidR="00E21CAB" w:rsidRPr="004F0328">
        <w:rPr>
          <w:rFonts w:cstheme="minorHAnsi"/>
          <w:sz w:val="24"/>
          <w:szCs w:val="24"/>
        </w:rPr>
        <w:t xml:space="preserve">non relegandolo </w:t>
      </w:r>
      <w:r w:rsidR="00E21CAB">
        <w:rPr>
          <w:rFonts w:cstheme="minorHAnsi"/>
          <w:sz w:val="24"/>
          <w:szCs w:val="24"/>
        </w:rPr>
        <w:t xml:space="preserve">ad un solo giorno – il 27 gennaio – o ad una sola settimana – l’ultima di gennaio –, ma fissando la propria attenzione su un </w:t>
      </w:r>
      <w:r w:rsidR="00E21CAB" w:rsidRPr="0034469B">
        <w:rPr>
          <w:rFonts w:cstheme="minorHAnsi"/>
          <w:b/>
          <w:sz w:val="24"/>
          <w:szCs w:val="24"/>
        </w:rPr>
        <w:t>tempo lungo</w:t>
      </w:r>
      <w:r w:rsidR="00E21CAB">
        <w:rPr>
          <w:rFonts w:cstheme="minorHAnsi"/>
          <w:sz w:val="24"/>
          <w:szCs w:val="24"/>
        </w:rPr>
        <w:t xml:space="preserve"> attraverso uno </w:t>
      </w:r>
      <w:r w:rsidR="00E21CAB" w:rsidRPr="0034469B">
        <w:rPr>
          <w:rFonts w:cstheme="minorHAnsi"/>
          <w:b/>
          <w:sz w:val="24"/>
          <w:szCs w:val="24"/>
        </w:rPr>
        <w:t>sguardo</w:t>
      </w:r>
      <w:r w:rsidR="00E21CAB">
        <w:rPr>
          <w:rFonts w:cstheme="minorHAnsi"/>
          <w:sz w:val="24"/>
          <w:szCs w:val="24"/>
        </w:rPr>
        <w:t xml:space="preserve"> di ampio respiro, con appuntamenti mensili (a partire dal 25 gennaio) e </w:t>
      </w:r>
      <w:r w:rsidR="00E21CAB" w:rsidRPr="004F0328">
        <w:rPr>
          <w:rFonts w:cstheme="minorHAnsi"/>
          <w:sz w:val="24"/>
          <w:szCs w:val="24"/>
        </w:rPr>
        <w:t xml:space="preserve">attività da destinare ad alcune classi di </w:t>
      </w:r>
      <w:r w:rsidR="00E21CAB" w:rsidRPr="0034469B">
        <w:rPr>
          <w:rFonts w:cstheme="minorHAnsi"/>
          <w:b/>
          <w:sz w:val="24"/>
          <w:szCs w:val="24"/>
        </w:rPr>
        <w:t>Istruzione S</w:t>
      </w:r>
      <w:r w:rsidR="00E21CAB" w:rsidRPr="004F0328">
        <w:rPr>
          <w:rFonts w:cstheme="minorHAnsi"/>
          <w:b/>
          <w:sz w:val="24"/>
          <w:szCs w:val="24"/>
        </w:rPr>
        <w:t>up</w:t>
      </w:r>
      <w:r w:rsidR="00E21CAB" w:rsidRPr="000157C6">
        <w:rPr>
          <w:rFonts w:cstheme="minorHAnsi"/>
          <w:b/>
          <w:sz w:val="24"/>
          <w:szCs w:val="24"/>
        </w:rPr>
        <w:t>eriore di II grado</w:t>
      </w:r>
      <w:r w:rsidR="00E21CAB" w:rsidRPr="000F2DC7">
        <w:rPr>
          <w:rFonts w:cstheme="minorHAnsi"/>
          <w:sz w:val="24"/>
          <w:szCs w:val="24"/>
        </w:rPr>
        <w:t xml:space="preserve">. </w:t>
      </w:r>
      <w:r w:rsidR="00E21CAB">
        <w:rPr>
          <w:rFonts w:cstheme="minorHAnsi"/>
          <w:sz w:val="24"/>
          <w:szCs w:val="24"/>
        </w:rPr>
        <w:t xml:space="preserve">La </w:t>
      </w:r>
      <w:r w:rsidR="00E21CAB" w:rsidRPr="000157C6">
        <w:rPr>
          <w:rFonts w:cstheme="minorHAnsi"/>
          <w:b/>
          <w:sz w:val="24"/>
          <w:szCs w:val="24"/>
        </w:rPr>
        <w:t xml:space="preserve">metodologia </w:t>
      </w:r>
      <w:r w:rsidR="00E21CAB">
        <w:rPr>
          <w:rFonts w:cstheme="minorHAnsi"/>
          <w:sz w:val="24"/>
          <w:szCs w:val="24"/>
        </w:rPr>
        <w:t xml:space="preserve">adottata è quella che vede </w:t>
      </w:r>
      <w:r w:rsidR="00E21CAB" w:rsidRPr="000157C6">
        <w:rPr>
          <w:rFonts w:cstheme="minorHAnsi"/>
          <w:sz w:val="24"/>
          <w:szCs w:val="24"/>
        </w:rPr>
        <w:t>l’</w:t>
      </w:r>
      <w:r w:rsidR="00E21CAB" w:rsidRPr="000157C6">
        <w:rPr>
          <w:rFonts w:cstheme="minorHAnsi"/>
          <w:b/>
          <w:sz w:val="24"/>
          <w:szCs w:val="24"/>
        </w:rPr>
        <w:t>audiovisivo</w:t>
      </w:r>
      <w:r w:rsidR="00E21CAB" w:rsidRPr="000157C6">
        <w:rPr>
          <w:rFonts w:cstheme="minorHAnsi"/>
          <w:sz w:val="24"/>
          <w:szCs w:val="24"/>
        </w:rPr>
        <w:t xml:space="preserve"> e il </w:t>
      </w:r>
      <w:r w:rsidR="00E21CAB" w:rsidRPr="000157C6">
        <w:rPr>
          <w:rFonts w:cstheme="minorHAnsi"/>
          <w:b/>
          <w:sz w:val="24"/>
          <w:szCs w:val="24"/>
        </w:rPr>
        <w:t>cinema</w:t>
      </w:r>
      <w:r w:rsidR="00E21CAB" w:rsidRPr="000157C6">
        <w:rPr>
          <w:rFonts w:cstheme="minorHAnsi"/>
          <w:sz w:val="24"/>
          <w:szCs w:val="24"/>
        </w:rPr>
        <w:t xml:space="preserve"> al centro dell’azione</w:t>
      </w:r>
      <w:r w:rsidR="00E21CAB">
        <w:rPr>
          <w:rFonts w:cstheme="minorHAnsi"/>
          <w:sz w:val="24"/>
          <w:szCs w:val="24"/>
        </w:rPr>
        <w:t xml:space="preserve"> formativa, in cui approccio critico, storiografia e interpretazione personale possano trovare espressione. 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D377A0">
        <w:rPr>
          <w:rFonts w:cstheme="minorHAnsi"/>
          <w:color w:val="000000"/>
          <w:sz w:val="24"/>
          <w:szCs w:val="24"/>
        </w:rPr>
        <w:t xml:space="preserve">In collaborazione con </w:t>
      </w:r>
      <w:r w:rsidRPr="00267803">
        <w:rPr>
          <w:rFonts w:cstheme="minorHAnsi"/>
          <w:b/>
          <w:color w:val="FF0000"/>
          <w:sz w:val="24"/>
          <w:szCs w:val="24"/>
        </w:rPr>
        <w:t>SCENA</w:t>
      </w:r>
      <w:r w:rsidRPr="00D377A0">
        <w:rPr>
          <w:rFonts w:cstheme="minorHAnsi"/>
          <w:color w:val="000000"/>
          <w:sz w:val="24"/>
          <w:szCs w:val="24"/>
        </w:rPr>
        <w:t>, lo spazio Cinema gestito dall'Ufficio cinema della Regione Lazio</w:t>
      </w:r>
      <w:r>
        <w:rPr>
          <w:rFonts w:cstheme="minorHAnsi"/>
          <w:color w:val="000000"/>
          <w:sz w:val="24"/>
          <w:szCs w:val="24"/>
        </w:rPr>
        <w:t xml:space="preserve">, </w:t>
      </w:r>
      <w:r w:rsidRPr="00D377A0">
        <w:rPr>
          <w:rFonts w:cstheme="minorHAnsi"/>
          <w:sz w:val="24"/>
          <w:szCs w:val="24"/>
        </w:rPr>
        <w:t>si intende così offrire uno sguardo sulla</w:t>
      </w:r>
      <w:r w:rsidRPr="00D377A0">
        <w:rPr>
          <w:rFonts w:cstheme="minorHAnsi"/>
          <w:b/>
          <w:sz w:val="24"/>
          <w:szCs w:val="24"/>
        </w:rPr>
        <w:t xml:space="preserve"> Storia </w:t>
      </w:r>
      <w:r w:rsidRPr="00D377A0">
        <w:rPr>
          <w:rFonts w:cstheme="minorHAnsi"/>
          <w:sz w:val="24"/>
          <w:szCs w:val="24"/>
        </w:rPr>
        <w:t>e</w:t>
      </w:r>
      <w:r w:rsidRPr="00D377A0">
        <w:rPr>
          <w:rFonts w:cstheme="minorHAnsi"/>
          <w:b/>
          <w:sz w:val="24"/>
          <w:szCs w:val="24"/>
        </w:rPr>
        <w:t xml:space="preserve"> </w:t>
      </w:r>
      <w:r w:rsidRPr="00D377A0">
        <w:rPr>
          <w:rFonts w:cstheme="minorHAnsi"/>
          <w:sz w:val="24"/>
          <w:szCs w:val="24"/>
        </w:rPr>
        <w:t>sulla</w:t>
      </w:r>
      <w:r w:rsidRPr="00D377A0">
        <w:rPr>
          <w:rFonts w:cstheme="minorHAnsi"/>
          <w:b/>
          <w:sz w:val="24"/>
          <w:szCs w:val="24"/>
        </w:rPr>
        <w:t xml:space="preserve"> Memoria della Shoah</w:t>
      </w:r>
      <w:r w:rsidRPr="00D377A0">
        <w:rPr>
          <w:rFonts w:cstheme="minorHAnsi"/>
          <w:sz w:val="24"/>
          <w:szCs w:val="24"/>
        </w:rPr>
        <w:t xml:space="preserve"> attraverso la visione di </w:t>
      </w:r>
      <w:r w:rsidRPr="00D377A0">
        <w:rPr>
          <w:rFonts w:cstheme="minorHAnsi"/>
          <w:b/>
          <w:sz w:val="24"/>
          <w:szCs w:val="24"/>
        </w:rPr>
        <w:t>5 film</w:t>
      </w:r>
      <w:r w:rsidRPr="00D377A0">
        <w:rPr>
          <w:rFonts w:cstheme="minorHAnsi"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in </w:t>
      </w:r>
      <w:r w:rsidRPr="000157C6">
        <w:rPr>
          <w:rFonts w:cstheme="minorHAnsi"/>
          <w:b/>
          <w:sz w:val="24"/>
          <w:szCs w:val="24"/>
        </w:rPr>
        <w:t>5 matinée</w:t>
      </w:r>
      <w:r w:rsidRPr="000157C6">
        <w:rPr>
          <w:rFonts w:cstheme="minorHAnsi"/>
          <w:sz w:val="24"/>
          <w:szCs w:val="24"/>
        </w:rPr>
        <w:t xml:space="preserve"> da destinare ogni volta a tre classi (60 partecipanti), guidate nella visione da alcuni </w:t>
      </w:r>
      <w:r w:rsidRPr="000157C6">
        <w:rPr>
          <w:rFonts w:cstheme="minorHAnsi"/>
          <w:b/>
          <w:sz w:val="24"/>
          <w:szCs w:val="24"/>
        </w:rPr>
        <w:t xml:space="preserve">esperti </w:t>
      </w:r>
      <w:r w:rsidRPr="002B1696">
        <w:rPr>
          <w:rFonts w:cstheme="minorHAnsi"/>
          <w:sz w:val="24"/>
          <w:szCs w:val="24"/>
        </w:rPr>
        <w:t>e</w:t>
      </w:r>
      <w:r w:rsidRPr="000157C6">
        <w:rPr>
          <w:rFonts w:cstheme="minorHAnsi"/>
          <w:b/>
          <w:sz w:val="24"/>
          <w:szCs w:val="24"/>
        </w:rPr>
        <w:t xml:space="preserve"> storici</w:t>
      </w:r>
      <w:r w:rsidRPr="000157C6">
        <w:rPr>
          <w:rFonts w:cstheme="minorHAnsi"/>
          <w:sz w:val="24"/>
          <w:szCs w:val="24"/>
        </w:rPr>
        <w:t xml:space="preserve">, in maniera da </w:t>
      </w:r>
      <w:r>
        <w:rPr>
          <w:rFonts w:cstheme="minorHAnsi"/>
          <w:sz w:val="24"/>
          <w:szCs w:val="24"/>
        </w:rPr>
        <w:t xml:space="preserve">far emergere </w:t>
      </w:r>
      <w:r w:rsidRPr="000157C6">
        <w:rPr>
          <w:rFonts w:cstheme="minorHAnsi"/>
          <w:sz w:val="24"/>
          <w:szCs w:val="24"/>
        </w:rPr>
        <w:t>la capacità di analisi critica delle “immagini in movimento”, la riflessione storica, la condivisione, il confronto e la ricerca.</w:t>
      </w:r>
      <w:r>
        <w:rPr>
          <w:rFonts w:cstheme="minorHAnsi"/>
          <w:sz w:val="24"/>
          <w:szCs w:val="24"/>
        </w:rPr>
        <w:t xml:space="preserve"> Nello Spazio polivalente di </w:t>
      </w:r>
      <w:r w:rsidRPr="005D54EC">
        <w:rPr>
          <w:rFonts w:cstheme="minorHAnsi"/>
          <w:b/>
          <w:sz w:val="24"/>
          <w:szCs w:val="24"/>
        </w:rPr>
        <w:t>SCENA</w:t>
      </w:r>
      <w:r>
        <w:rPr>
          <w:rFonts w:cstheme="minorHAnsi"/>
          <w:sz w:val="24"/>
          <w:szCs w:val="24"/>
        </w:rPr>
        <w:t xml:space="preserve"> </w:t>
      </w:r>
      <w:r w:rsidRPr="00604217">
        <w:rPr>
          <w:rFonts w:cstheme="minorHAnsi"/>
          <w:sz w:val="24"/>
          <w:szCs w:val="24"/>
        </w:rPr>
        <w:t xml:space="preserve">(via degli Orti </w:t>
      </w:r>
      <w:r w:rsidRPr="00604217">
        <w:rPr>
          <w:rFonts w:cstheme="minorHAnsi"/>
          <w:sz w:val="24"/>
          <w:szCs w:val="24"/>
          <w:shd w:val="clear" w:color="auto" w:fill="FFFFFF"/>
        </w:rPr>
        <w:t>d'</w:t>
      </w:r>
      <w:proofErr w:type="spellStart"/>
      <w:r w:rsidRPr="00604217">
        <w:rPr>
          <w:rFonts w:cstheme="minorHAnsi"/>
          <w:sz w:val="24"/>
          <w:szCs w:val="24"/>
          <w:shd w:val="clear" w:color="auto" w:fill="FFFFFF"/>
        </w:rPr>
        <w:t>Alibert</w:t>
      </w:r>
      <w:proofErr w:type="spellEnd"/>
      <w:r w:rsidRPr="00604217">
        <w:rPr>
          <w:rFonts w:cstheme="minorHAnsi"/>
          <w:sz w:val="24"/>
          <w:szCs w:val="24"/>
          <w:shd w:val="clear" w:color="auto" w:fill="FFFFFF"/>
        </w:rPr>
        <w:t xml:space="preserve">, ex </w:t>
      </w:r>
      <w:proofErr w:type="spellStart"/>
      <w:r w:rsidRPr="00604217">
        <w:rPr>
          <w:rFonts w:cstheme="minorHAnsi"/>
          <w:sz w:val="24"/>
          <w:szCs w:val="24"/>
          <w:shd w:val="clear" w:color="auto" w:fill="FFFFFF"/>
        </w:rPr>
        <w:t>Filmstudio</w:t>
      </w:r>
      <w:proofErr w:type="spellEnd"/>
      <w:r w:rsidRPr="00604217">
        <w:rPr>
          <w:rFonts w:cstheme="minorHAnsi"/>
          <w:sz w:val="24"/>
          <w:szCs w:val="24"/>
          <w:shd w:val="clear" w:color="auto" w:fill="FFFFFF"/>
        </w:rPr>
        <w:t xml:space="preserve"> di Trastevere)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</w:rPr>
        <w:t>la visione dei film sarà per i ragazzi e le ragazze ottimale: grande schermo, pellicole in versione originale, esperienza collettiva e personale insieme.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>Tale attività è intesa anche come strategica per le evidenti ricadute sul piano dell’</w:t>
      </w:r>
      <w:r w:rsidRPr="000157C6">
        <w:rPr>
          <w:rFonts w:cstheme="minorHAnsi"/>
          <w:b/>
          <w:sz w:val="24"/>
          <w:szCs w:val="24"/>
        </w:rPr>
        <w:t>Educazione civica</w:t>
      </w:r>
      <w:r w:rsidRPr="000157C6">
        <w:rPr>
          <w:rFonts w:cstheme="minorHAnsi"/>
          <w:sz w:val="24"/>
          <w:szCs w:val="24"/>
        </w:rPr>
        <w:t>, della</w:t>
      </w:r>
      <w:r w:rsidRPr="000157C6">
        <w:rPr>
          <w:rFonts w:cstheme="minorHAnsi"/>
          <w:b/>
          <w:sz w:val="24"/>
          <w:szCs w:val="24"/>
        </w:rPr>
        <w:t xml:space="preserve"> Cittadinanza</w:t>
      </w:r>
      <w:r w:rsidRPr="000157C6">
        <w:rPr>
          <w:rFonts w:cstheme="minorHAnsi"/>
          <w:sz w:val="24"/>
          <w:szCs w:val="24"/>
        </w:rPr>
        <w:t xml:space="preserve"> e </w:t>
      </w:r>
      <w:r>
        <w:rPr>
          <w:rFonts w:cstheme="minorHAnsi"/>
          <w:sz w:val="24"/>
          <w:szCs w:val="24"/>
        </w:rPr>
        <w:t>sul</w:t>
      </w:r>
      <w:r w:rsidRPr="000157C6">
        <w:rPr>
          <w:rFonts w:cstheme="minorHAnsi"/>
          <w:sz w:val="24"/>
          <w:szCs w:val="24"/>
        </w:rPr>
        <w:t xml:space="preserve">la </w:t>
      </w:r>
      <w:r>
        <w:rPr>
          <w:rFonts w:cstheme="minorHAnsi"/>
          <w:sz w:val="24"/>
          <w:szCs w:val="24"/>
        </w:rPr>
        <w:t xml:space="preserve">riflessione intorno ai </w:t>
      </w:r>
      <w:r w:rsidRPr="000157C6">
        <w:rPr>
          <w:rFonts w:cstheme="minorHAnsi"/>
          <w:b/>
          <w:sz w:val="24"/>
          <w:szCs w:val="24"/>
        </w:rPr>
        <w:t>Diritti umani</w:t>
      </w:r>
      <w:r w:rsidRPr="000157C6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Il lavoro intende così anche stimolare lavori di approfondimento e di analisi successivi alla visione.</w:t>
      </w:r>
    </w:p>
    <w:p w:rsidR="00E21CAB" w:rsidRDefault="00E21CAB" w:rsidP="00E21CAB">
      <w:pPr>
        <w:ind w:right="282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E21CAB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2276475" cy="1108953"/>
            <wp:effectExtent l="38100" t="57150" r="123825" b="91197"/>
            <wp:docPr id="11" name="Immagine 3" descr="figlio di sau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lio di saul 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27" cy="1119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AB" w:rsidRPr="00655244" w:rsidRDefault="00E21CAB" w:rsidP="00E21CAB">
      <w:pPr>
        <w:ind w:right="282"/>
        <w:jc w:val="both"/>
        <w:rPr>
          <w:rFonts w:cstheme="minorHAnsi"/>
          <w:b/>
          <w:color w:val="0070C0"/>
          <w:sz w:val="24"/>
          <w:szCs w:val="24"/>
        </w:rPr>
      </w:pPr>
      <w:r w:rsidRPr="00655244">
        <w:rPr>
          <w:rFonts w:cstheme="minorHAnsi"/>
          <w:b/>
          <w:color w:val="0070C0"/>
          <w:sz w:val="24"/>
          <w:szCs w:val="24"/>
        </w:rPr>
        <w:t>Perché il Cinema?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 xml:space="preserve">Il </w:t>
      </w:r>
      <w:r w:rsidRPr="000157C6">
        <w:rPr>
          <w:rFonts w:cstheme="minorHAnsi"/>
          <w:b/>
          <w:sz w:val="24"/>
          <w:szCs w:val="24"/>
        </w:rPr>
        <w:t>Cinema</w:t>
      </w:r>
      <w:r w:rsidRPr="000157C6">
        <w:rPr>
          <w:rFonts w:cstheme="minorHAnsi"/>
          <w:sz w:val="24"/>
          <w:szCs w:val="24"/>
        </w:rPr>
        <w:t xml:space="preserve"> visto e vissuto come </w:t>
      </w:r>
      <w:r w:rsidRPr="000157C6">
        <w:rPr>
          <w:rFonts w:cstheme="minorHAnsi"/>
          <w:b/>
          <w:sz w:val="24"/>
          <w:szCs w:val="24"/>
        </w:rPr>
        <w:t>arte e linguaggio specifico</w:t>
      </w:r>
      <w:r w:rsidRPr="000157C6">
        <w:rPr>
          <w:rFonts w:cstheme="minorHAnsi"/>
          <w:sz w:val="24"/>
          <w:szCs w:val="24"/>
        </w:rPr>
        <w:t xml:space="preserve"> assume un </w:t>
      </w:r>
      <w:r w:rsidRPr="000157C6">
        <w:rPr>
          <w:rFonts w:cstheme="minorHAnsi"/>
          <w:b/>
          <w:sz w:val="24"/>
          <w:szCs w:val="24"/>
        </w:rPr>
        <w:t>ruolo critico essenziale</w:t>
      </w:r>
      <w:r w:rsidRPr="000157C6">
        <w:rPr>
          <w:rFonts w:cstheme="minorHAnsi"/>
          <w:sz w:val="24"/>
          <w:szCs w:val="24"/>
        </w:rPr>
        <w:t xml:space="preserve"> per attivare uno </w:t>
      </w:r>
      <w:r w:rsidRPr="000157C6">
        <w:rPr>
          <w:rFonts w:cstheme="minorHAnsi"/>
          <w:b/>
          <w:sz w:val="24"/>
          <w:szCs w:val="24"/>
        </w:rPr>
        <w:t xml:space="preserve">sguardo complesso sulla realtà, </w:t>
      </w:r>
      <w:r w:rsidRPr="000157C6">
        <w:rPr>
          <w:rFonts w:cstheme="minorHAnsi"/>
          <w:sz w:val="24"/>
          <w:szCs w:val="24"/>
        </w:rPr>
        <w:t xml:space="preserve">oltre che </w:t>
      </w:r>
      <w:r w:rsidRPr="000157C6">
        <w:rPr>
          <w:rFonts w:cstheme="minorHAnsi"/>
          <w:b/>
          <w:sz w:val="24"/>
          <w:szCs w:val="24"/>
        </w:rPr>
        <w:t>sulla Storia</w:t>
      </w:r>
      <w:r w:rsidRPr="000157C6">
        <w:rPr>
          <w:rFonts w:cstheme="minorHAnsi"/>
          <w:sz w:val="24"/>
          <w:szCs w:val="24"/>
        </w:rPr>
        <w:t xml:space="preserve">: interrogarsi su temi e prospettive, mettere al centro l’immagine, lo sguardo, il mondo visivo e il punto di vista rappresentato, così come il contesto, le storie e la Storia, significa coinvolgere le giovani generazioni su di un piano emotivo e </w:t>
      </w:r>
      <w:r w:rsidRPr="000157C6">
        <w:rPr>
          <w:rFonts w:cstheme="minorHAnsi"/>
          <w:sz w:val="24"/>
          <w:szCs w:val="24"/>
        </w:rPr>
        <w:lastRenderedPageBreak/>
        <w:t xml:space="preserve">conoscitivo insieme; un piano questo che in parte sembrano ‘dominare’, immersi come sono dentro il “mondo delle immagini”, ma che non sempre riescono a decodificare </w:t>
      </w:r>
      <w:r>
        <w:rPr>
          <w:rFonts w:cstheme="minorHAnsi"/>
          <w:sz w:val="24"/>
          <w:szCs w:val="24"/>
        </w:rPr>
        <w:t>e</w:t>
      </w:r>
      <w:r w:rsidRPr="000157C6">
        <w:rPr>
          <w:rFonts w:cstheme="minorHAnsi"/>
          <w:sz w:val="24"/>
          <w:szCs w:val="24"/>
        </w:rPr>
        <w:t xml:space="preserve"> che solo la conoscenza può </w:t>
      </w:r>
      <w:r>
        <w:rPr>
          <w:rFonts w:cstheme="minorHAnsi"/>
          <w:sz w:val="24"/>
          <w:szCs w:val="24"/>
        </w:rPr>
        <w:t>far loro meglio interpretare</w:t>
      </w:r>
      <w:r w:rsidRPr="000157C6">
        <w:rPr>
          <w:rFonts w:cstheme="minorHAnsi"/>
          <w:sz w:val="24"/>
          <w:szCs w:val="24"/>
        </w:rPr>
        <w:t xml:space="preserve">. Occorre per questo offrire </w:t>
      </w:r>
      <w:r>
        <w:rPr>
          <w:rFonts w:cstheme="minorHAnsi"/>
          <w:sz w:val="24"/>
          <w:szCs w:val="24"/>
        </w:rPr>
        <w:t xml:space="preserve">gli strumenti, insieme alle occasioni, nel segno della qualità </w:t>
      </w:r>
      <w:r w:rsidRPr="000157C6">
        <w:rPr>
          <w:rFonts w:cstheme="minorHAnsi"/>
          <w:sz w:val="24"/>
          <w:szCs w:val="24"/>
        </w:rPr>
        <w:t xml:space="preserve">dentro la dimensione collettiva e aperta al confronto, in cui la </w:t>
      </w:r>
      <w:r w:rsidRPr="00604217">
        <w:rPr>
          <w:rFonts w:cstheme="minorHAnsi"/>
          <w:b/>
          <w:sz w:val="24"/>
          <w:szCs w:val="24"/>
        </w:rPr>
        <w:t>Storia</w:t>
      </w:r>
      <w:r w:rsidRPr="000157C6">
        <w:rPr>
          <w:rFonts w:cstheme="minorHAnsi"/>
          <w:sz w:val="24"/>
          <w:szCs w:val="24"/>
        </w:rPr>
        <w:t xml:space="preserve"> possa trovare interesse e approfondimento adeguati</w:t>
      </w:r>
      <w:r>
        <w:rPr>
          <w:rFonts w:cstheme="minorHAnsi"/>
          <w:sz w:val="24"/>
          <w:szCs w:val="24"/>
        </w:rPr>
        <w:t>, oltre che ‘curiosità’.</w:t>
      </w:r>
      <w:r w:rsidRPr="000157C6">
        <w:rPr>
          <w:rFonts w:cstheme="minorHAnsi"/>
          <w:sz w:val="24"/>
          <w:szCs w:val="24"/>
        </w:rPr>
        <w:t xml:space="preserve"> 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 xml:space="preserve">Tale esperienza si crede abbia la forza di mettere la </w:t>
      </w:r>
      <w:r w:rsidRPr="000157C6">
        <w:rPr>
          <w:rFonts w:cstheme="minorHAnsi"/>
          <w:b/>
          <w:sz w:val="24"/>
          <w:szCs w:val="24"/>
        </w:rPr>
        <w:t>memoria storica</w:t>
      </w:r>
      <w:r w:rsidRPr="000157C6">
        <w:rPr>
          <w:rFonts w:cstheme="minorHAnsi"/>
          <w:sz w:val="24"/>
          <w:szCs w:val="24"/>
        </w:rPr>
        <w:t xml:space="preserve"> </w:t>
      </w:r>
      <w:r w:rsidRPr="000157C6">
        <w:rPr>
          <w:rFonts w:cstheme="minorHAnsi"/>
          <w:b/>
          <w:sz w:val="24"/>
          <w:szCs w:val="24"/>
        </w:rPr>
        <w:t>al centro</w:t>
      </w:r>
      <w:r w:rsidRPr="000157C6">
        <w:rPr>
          <w:rFonts w:cstheme="minorHAnsi"/>
          <w:sz w:val="24"/>
          <w:szCs w:val="24"/>
        </w:rPr>
        <w:t xml:space="preserve">, richiamandosi a opere che non smettono di porre interrogativi fondamentali, di coinvolgere e di sollevare l’attenzione critica di chi le </w:t>
      </w:r>
      <w:r w:rsidRPr="000157C6">
        <w:rPr>
          <w:rFonts w:cstheme="minorHAnsi"/>
          <w:b/>
          <w:i/>
          <w:sz w:val="24"/>
          <w:szCs w:val="24"/>
        </w:rPr>
        <w:t>guarda</w:t>
      </w:r>
      <w:r w:rsidRPr="000157C6">
        <w:rPr>
          <w:rFonts w:cstheme="minorHAnsi"/>
          <w:sz w:val="24"/>
          <w:szCs w:val="24"/>
        </w:rPr>
        <w:t>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ED75E6">
        <w:rPr>
          <w:rFonts w:cstheme="minorHAnsi"/>
          <w:b/>
          <w:sz w:val="24"/>
          <w:szCs w:val="24"/>
        </w:rPr>
        <w:t>“Cinema e Shoah”</w:t>
      </w:r>
      <w:r>
        <w:rPr>
          <w:rFonts w:cstheme="minorHAnsi"/>
          <w:sz w:val="24"/>
          <w:szCs w:val="24"/>
        </w:rPr>
        <w:t xml:space="preserve"> è questione complessa: il tema è al centro di dibattiti storiografici e cinematografici da diversi anni. Molti sono gli interrogativi e difficile talvolta trovare le risposte. Come si può dare visibilità alla Shoah? Quale etica risiede nelle immagini che mostrano </w:t>
      </w:r>
      <w:proofErr w:type="spellStart"/>
      <w:r>
        <w:rPr>
          <w:rFonts w:cstheme="minorHAnsi"/>
          <w:sz w:val="24"/>
          <w:szCs w:val="24"/>
        </w:rPr>
        <w:t>ciò-che-non-è-rappresentabile</w:t>
      </w:r>
      <w:proofErr w:type="spellEnd"/>
      <w:r>
        <w:rPr>
          <w:rFonts w:cstheme="minorHAnsi"/>
          <w:sz w:val="24"/>
          <w:szCs w:val="24"/>
        </w:rPr>
        <w:t>? Come si può mettere in scena il male assoluto e preservare il senso di umanità? Come leggere le opere dal punto di vista della Storia? Quali gli effetti che si  generano in chi guarda? Quale rapporto esiste tra ‘orrore’ e sua ‘cancellazione’, quale tra Storia e Memoria? Quanto la non-neutralità delle immagini può sconfinare nell’a-moralità? Come evitare qualsiasi carattere di spettacolarizzazione?</w:t>
      </w:r>
    </w:p>
    <w:p w:rsidR="00E21CAB" w:rsidRDefault="00E21CAB" w:rsidP="00E21CAB">
      <w:pPr>
        <w:ind w:right="282"/>
        <w:jc w:val="center"/>
        <w:rPr>
          <w:rFonts w:cstheme="minorHAnsi"/>
          <w:sz w:val="24"/>
          <w:szCs w:val="24"/>
        </w:rPr>
      </w:pPr>
      <w:r w:rsidRPr="00E21CAB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2609850" cy="1725459"/>
            <wp:effectExtent l="38100" t="57150" r="114300" b="103341"/>
            <wp:docPr id="12" name="Immagine 1" descr="joj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jo 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655" cy="1731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>Ogni matinée per le classi coinvolte assume la fisionomia di un’occasione/un’espe</w:t>
      </w:r>
      <w:r>
        <w:rPr>
          <w:rFonts w:cstheme="minorHAnsi"/>
          <w:sz w:val="24"/>
          <w:szCs w:val="24"/>
        </w:rPr>
        <w:t xml:space="preserve">rienza di crescita culturale e </w:t>
      </w:r>
      <w:r w:rsidRPr="000157C6">
        <w:rPr>
          <w:rFonts w:cstheme="minorHAnsi"/>
          <w:sz w:val="24"/>
          <w:szCs w:val="24"/>
        </w:rPr>
        <w:t>formativa</w:t>
      </w:r>
      <w:r>
        <w:rPr>
          <w:rFonts w:cstheme="minorHAnsi"/>
          <w:sz w:val="24"/>
          <w:szCs w:val="24"/>
        </w:rPr>
        <w:t>. Il porsi domande, l’interrogarsi in maniera non scontata sul tema, l’ascolto di diversi punti di vista possono creare una  possibilità  di riflessione importante, che può</w:t>
      </w:r>
      <w:r w:rsidRPr="000157C6">
        <w:rPr>
          <w:rFonts w:cstheme="minorHAnsi"/>
          <w:sz w:val="24"/>
          <w:szCs w:val="24"/>
        </w:rPr>
        <w:t xml:space="preserve"> trovare al rientro in classe ulteriori forme di </w:t>
      </w:r>
      <w:r>
        <w:rPr>
          <w:rFonts w:cstheme="minorHAnsi"/>
          <w:sz w:val="24"/>
          <w:szCs w:val="24"/>
        </w:rPr>
        <w:t>analisi e di dibattito.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</w:p>
    <w:p w:rsidR="00E21CAB" w:rsidRPr="00EA2970" w:rsidRDefault="00E21CAB" w:rsidP="00283E3E">
      <w:pPr>
        <w:rPr>
          <w:rFonts w:cstheme="minorHAnsi"/>
          <w:color w:val="0070C0"/>
          <w:sz w:val="28"/>
          <w:szCs w:val="28"/>
        </w:rPr>
      </w:pPr>
      <w:r w:rsidRPr="00283E3E">
        <w:rPr>
          <w:rFonts w:cstheme="minorHAnsi"/>
          <w:b/>
          <w:color w:val="00B0F0"/>
          <w:sz w:val="28"/>
          <w:szCs w:val="28"/>
        </w:rPr>
        <w:t>APPUNTAMENTI</w:t>
      </w:r>
      <w:r w:rsidR="00283E3E" w:rsidRPr="00283E3E">
        <w:rPr>
          <w:rFonts w:cstheme="minorHAnsi"/>
          <w:b/>
          <w:color w:val="00B0F0"/>
          <w:sz w:val="28"/>
          <w:szCs w:val="28"/>
        </w:rPr>
        <w:t xml:space="preserve"> </w:t>
      </w:r>
      <w:r w:rsidR="00283E3E">
        <w:rPr>
          <w:rFonts w:cstheme="minorHAnsi"/>
          <w:b/>
          <w:color w:val="00B0F0"/>
          <w:sz w:val="28"/>
          <w:szCs w:val="28"/>
        </w:rPr>
        <w:t>(presso</w:t>
      </w:r>
      <w:r w:rsidR="00283E3E" w:rsidRPr="00283E3E">
        <w:rPr>
          <w:rFonts w:cstheme="minorHAnsi"/>
          <w:b/>
          <w:color w:val="00B0F0"/>
          <w:sz w:val="28"/>
          <w:szCs w:val="28"/>
        </w:rPr>
        <w:t xml:space="preserve"> SCENA v</w:t>
      </w:r>
      <w:r w:rsidR="00283E3E" w:rsidRPr="00283E3E">
        <w:rPr>
          <w:rStyle w:val="Enfasicorsivo"/>
          <w:rFonts w:cstheme="minorHAnsi"/>
          <w:b/>
          <w:bCs/>
          <w:i w:val="0"/>
          <w:iCs w:val="0"/>
          <w:color w:val="00B0F0"/>
          <w:sz w:val="28"/>
          <w:szCs w:val="28"/>
          <w:shd w:val="clear" w:color="auto" w:fill="FFFFFF"/>
        </w:rPr>
        <w:t>ia degli Orti</w:t>
      </w:r>
      <w:r w:rsidR="00283E3E" w:rsidRP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> d'</w:t>
      </w:r>
      <w:proofErr w:type="spellStart"/>
      <w:r w:rsidR="00283E3E" w:rsidRPr="00283E3E">
        <w:rPr>
          <w:rStyle w:val="Enfasicorsivo"/>
          <w:rFonts w:cstheme="minorHAnsi"/>
          <w:b/>
          <w:bCs/>
          <w:i w:val="0"/>
          <w:iCs w:val="0"/>
          <w:color w:val="00B0F0"/>
          <w:sz w:val="28"/>
          <w:szCs w:val="28"/>
          <w:shd w:val="clear" w:color="auto" w:fill="FFFFFF"/>
        </w:rPr>
        <w:t>Alibert</w:t>
      </w:r>
      <w:proofErr w:type="spellEnd"/>
      <w:r w:rsidR="00283E3E" w:rsidRP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 xml:space="preserve">, 1 </w:t>
      </w:r>
      <w:r w:rsid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>–</w:t>
      </w:r>
      <w:r w:rsidR="00283E3E" w:rsidRP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 xml:space="preserve"> Roma</w:t>
      </w:r>
      <w:r w:rsid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>).</w:t>
      </w:r>
    </w:p>
    <w:p w:rsidR="00E21CAB" w:rsidRPr="000157C6" w:rsidRDefault="00E21CAB" w:rsidP="00E21CAB">
      <w:pPr>
        <w:ind w:right="282"/>
        <w:jc w:val="both"/>
        <w:rPr>
          <w:rFonts w:cstheme="minorHAnsi"/>
          <w:b/>
          <w:sz w:val="24"/>
          <w:szCs w:val="24"/>
        </w:rPr>
      </w:pPr>
      <w:r w:rsidRPr="000157C6">
        <w:rPr>
          <w:rFonts w:cstheme="minorHAnsi"/>
          <w:sz w:val="24"/>
          <w:szCs w:val="24"/>
        </w:rPr>
        <w:t xml:space="preserve">Presso la </w:t>
      </w:r>
      <w:r w:rsidRPr="000157C6">
        <w:rPr>
          <w:rFonts w:cstheme="minorHAnsi"/>
          <w:b/>
          <w:sz w:val="24"/>
          <w:szCs w:val="24"/>
        </w:rPr>
        <w:t>sala cinematografica di SCENA</w:t>
      </w:r>
      <w:r w:rsidRPr="000157C6">
        <w:rPr>
          <w:rFonts w:cstheme="minorHAnsi"/>
          <w:sz w:val="24"/>
          <w:szCs w:val="24"/>
        </w:rPr>
        <w:t xml:space="preserve"> per la visione ottimale e integrale delle opere</w:t>
      </w:r>
      <w:r>
        <w:rPr>
          <w:rFonts w:cstheme="minorHAnsi"/>
          <w:sz w:val="24"/>
          <w:szCs w:val="24"/>
        </w:rPr>
        <w:t xml:space="preserve"> (in alcuni casi in </w:t>
      </w:r>
      <w:r w:rsidR="00283E3E">
        <w:rPr>
          <w:rFonts w:cstheme="minorHAnsi"/>
          <w:sz w:val="24"/>
          <w:szCs w:val="24"/>
        </w:rPr>
        <w:t>Versione Originale con sottotitoli in I</w:t>
      </w:r>
      <w:r>
        <w:rPr>
          <w:rFonts w:cstheme="minorHAnsi"/>
          <w:sz w:val="24"/>
          <w:szCs w:val="24"/>
        </w:rPr>
        <w:t xml:space="preserve">taliano) </w:t>
      </w:r>
      <w:r w:rsidRPr="005E1B5C">
        <w:rPr>
          <w:rFonts w:cstheme="minorHAnsi"/>
          <w:b/>
          <w:sz w:val="24"/>
          <w:szCs w:val="24"/>
        </w:rPr>
        <w:t>5 appuntamenti</w:t>
      </w:r>
      <w:r>
        <w:rPr>
          <w:rFonts w:cstheme="minorHAnsi"/>
          <w:sz w:val="24"/>
          <w:szCs w:val="24"/>
        </w:rPr>
        <w:t xml:space="preserve"> a</w:t>
      </w:r>
      <w:r w:rsidRPr="00F20393">
        <w:rPr>
          <w:rFonts w:cstheme="minorHAnsi"/>
          <w:sz w:val="24"/>
          <w:szCs w:val="24"/>
        </w:rPr>
        <w:t xml:space="preserve"> partire da</w:t>
      </w:r>
      <w:r w:rsidRPr="002518D8">
        <w:rPr>
          <w:rFonts w:cstheme="minorHAnsi"/>
          <w:sz w:val="24"/>
          <w:szCs w:val="24"/>
        </w:rPr>
        <w:t xml:space="preserve"> </w:t>
      </w:r>
      <w:r w:rsidRPr="00F20393">
        <w:rPr>
          <w:rFonts w:cstheme="minorHAnsi"/>
          <w:b/>
          <w:sz w:val="24"/>
          <w:szCs w:val="24"/>
        </w:rPr>
        <w:t xml:space="preserve">martedì 25 gennaio </w:t>
      </w:r>
      <w:r w:rsidRPr="005E1B5C">
        <w:rPr>
          <w:rFonts w:cstheme="minorHAnsi"/>
          <w:sz w:val="24"/>
          <w:szCs w:val="24"/>
        </w:rPr>
        <w:t>2022</w:t>
      </w:r>
      <w:r>
        <w:rPr>
          <w:rFonts w:cstheme="minorHAnsi"/>
          <w:b/>
          <w:sz w:val="24"/>
          <w:szCs w:val="24"/>
        </w:rPr>
        <w:t>.</w:t>
      </w:r>
    </w:p>
    <w:p w:rsidR="00E21CAB" w:rsidRDefault="00E21CAB" w:rsidP="00E21CAB">
      <w:pPr>
        <w:tabs>
          <w:tab w:val="left" w:pos="9356"/>
        </w:tabs>
        <w:ind w:right="282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Ogni</w:t>
      </w:r>
      <w:r w:rsidRPr="000157C6">
        <w:rPr>
          <w:rFonts w:cstheme="minorHAnsi"/>
          <w:b/>
          <w:sz w:val="24"/>
          <w:szCs w:val="24"/>
        </w:rPr>
        <w:t xml:space="preserve"> incontr</w:t>
      </w:r>
      <w:r>
        <w:rPr>
          <w:rFonts w:cstheme="minorHAnsi"/>
          <w:b/>
          <w:sz w:val="24"/>
          <w:szCs w:val="24"/>
        </w:rPr>
        <w:t xml:space="preserve">o </w:t>
      </w:r>
      <w:r w:rsidRPr="005E1B5C">
        <w:rPr>
          <w:rFonts w:cstheme="minorHAnsi"/>
          <w:sz w:val="24"/>
          <w:szCs w:val="24"/>
        </w:rPr>
        <w:t>avrà</w:t>
      </w:r>
      <w:r>
        <w:rPr>
          <w:rFonts w:cstheme="minorHAnsi"/>
          <w:b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introduzione / visione / discussione e analisi di un </w:t>
      </w:r>
      <w:r w:rsidRPr="000157C6">
        <w:rPr>
          <w:rFonts w:cstheme="minorHAnsi"/>
          <w:b/>
          <w:sz w:val="24"/>
          <w:szCs w:val="24"/>
        </w:rPr>
        <w:t xml:space="preserve">film, </w:t>
      </w:r>
      <w:r w:rsidRPr="00604217">
        <w:rPr>
          <w:rFonts w:cstheme="minorHAnsi"/>
          <w:sz w:val="24"/>
          <w:szCs w:val="24"/>
        </w:rPr>
        <w:t xml:space="preserve">con </w:t>
      </w:r>
      <w:r w:rsidRPr="000157C6">
        <w:rPr>
          <w:rFonts w:cstheme="minorHAnsi"/>
          <w:sz w:val="24"/>
          <w:szCs w:val="24"/>
        </w:rPr>
        <w:t xml:space="preserve">la presenza costante dei </w:t>
      </w:r>
      <w:r w:rsidRPr="000157C6">
        <w:rPr>
          <w:rFonts w:cstheme="minorHAnsi"/>
          <w:b/>
          <w:sz w:val="24"/>
          <w:szCs w:val="24"/>
        </w:rPr>
        <w:t>Referenti IRSIFAR e SCENA</w:t>
      </w:r>
      <w:r>
        <w:rPr>
          <w:rFonts w:cstheme="minorHAnsi"/>
          <w:b/>
          <w:sz w:val="24"/>
          <w:szCs w:val="24"/>
        </w:rPr>
        <w:t xml:space="preserve"> </w:t>
      </w:r>
      <w:r w:rsidRPr="005E1B5C">
        <w:rPr>
          <w:rFonts w:cstheme="minorHAnsi"/>
          <w:sz w:val="24"/>
          <w:szCs w:val="24"/>
        </w:rPr>
        <w:t>e</w:t>
      </w:r>
      <w:r>
        <w:rPr>
          <w:rFonts w:cstheme="minorHAnsi"/>
          <w:b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>la partecipazione di</w:t>
      </w:r>
      <w:r w:rsidRPr="000157C6">
        <w:rPr>
          <w:rFonts w:cstheme="minorHAnsi"/>
          <w:b/>
          <w:sz w:val="24"/>
          <w:szCs w:val="24"/>
        </w:rPr>
        <w:t xml:space="preserve"> studiosi ed esperti. </w:t>
      </w:r>
    </w:p>
    <w:p w:rsidR="00267803" w:rsidRDefault="00E21CAB" w:rsidP="00E21CAB">
      <w:pPr>
        <w:tabs>
          <w:tab w:val="left" w:pos="9356"/>
        </w:tabs>
        <w:ind w:right="282"/>
        <w:jc w:val="both"/>
        <w:rPr>
          <w:rFonts w:cstheme="minorHAnsi"/>
          <w:sz w:val="24"/>
          <w:szCs w:val="24"/>
        </w:rPr>
      </w:pPr>
      <w:r w:rsidRPr="00F20393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</w:t>
      </w:r>
      <w:r w:rsidRPr="00F20393">
        <w:rPr>
          <w:rFonts w:cstheme="minorHAnsi"/>
          <w:sz w:val="24"/>
          <w:szCs w:val="24"/>
        </w:rPr>
        <w:t xml:space="preserve">film scelti </w:t>
      </w:r>
      <w:r>
        <w:rPr>
          <w:rFonts w:cstheme="minorHAnsi"/>
          <w:sz w:val="24"/>
          <w:szCs w:val="24"/>
        </w:rPr>
        <w:t xml:space="preserve">di carattere internazionale saranno in alcuni casi accompagnati dalla presenza di studiosi o referenti delle diverse </w:t>
      </w:r>
      <w:r w:rsidRPr="00F20393">
        <w:rPr>
          <w:rFonts w:cstheme="minorHAnsi"/>
          <w:b/>
          <w:sz w:val="24"/>
          <w:szCs w:val="24"/>
        </w:rPr>
        <w:t>Ambasciate o Accademie</w:t>
      </w:r>
      <w:r>
        <w:rPr>
          <w:rFonts w:cstheme="minorHAnsi"/>
          <w:sz w:val="24"/>
          <w:szCs w:val="24"/>
        </w:rPr>
        <w:t xml:space="preserve"> straniere a Roma. </w:t>
      </w:r>
    </w:p>
    <w:p w:rsidR="00E21CAB" w:rsidRPr="00283E3E" w:rsidRDefault="00E21CAB" w:rsidP="00283E3E">
      <w:pPr>
        <w:rPr>
          <w:rFonts w:cstheme="minorHAnsi"/>
          <w:b/>
          <w:color w:val="002060"/>
          <w:sz w:val="28"/>
          <w:szCs w:val="28"/>
        </w:rPr>
      </w:pPr>
      <w:r w:rsidRPr="00F20393">
        <w:rPr>
          <w:rFonts w:cstheme="minorHAnsi"/>
          <w:b/>
          <w:color w:val="FF0000"/>
          <w:sz w:val="28"/>
          <w:szCs w:val="28"/>
        </w:rPr>
        <w:lastRenderedPageBreak/>
        <w:t>Film proposti</w:t>
      </w:r>
      <w:r w:rsidR="00826A72">
        <w:rPr>
          <w:rFonts w:cstheme="minorHAnsi"/>
          <w:b/>
          <w:color w:val="FF0000"/>
          <w:sz w:val="28"/>
          <w:szCs w:val="28"/>
        </w:rPr>
        <w:t xml:space="preserve"> </w:t>
      </w:r>
      <w:r w:rsidR="00826A72" w:rsidRPr="00283E3E">
        <w:rPr>
          <w:rFonts w:cstheme="minorHAnsi"/>
          <w:b/>
          <w:sz w:val="28"/>
          <w:szCs w:val="28"/>
        </w:rPr>
        <w:t>(</w:t>
      </w:r>
      <w:r w:rsidR="00826A72" w:rsidRPr="00283E3E">
        <w:rPr>
          <w:rFonts w:cstheme="minorHAnsi"/>
          <w:b/>
          <w:sz w:val="24"/>
          <w:szCs w:val="24"/>
        </w:rPr>
        <w:t>ore 10:30 alle 13:30</w:t>
      </w:r>
      <w:r w:rsidR="00283E3E" w:rsidRPr="00283E3E">
        <w:rPr>
          <w:rFonts w:cstheme="minorHAnsi"/>
          <w:b/>
          <w:sz w:val="24"/>
          <w:szCs w:val="24"/>
        </w:rPr>
        <w:t xml:space="preserve">, </w:t>
      </w:r>
      <w:r w:rsidR="00283E3E">
        <w:rPr>
          <w:rFonts w:cstheme="minorHAnsi"/>
          <w:b/>
          <w:sz w:val="24"/>
          <w:szCs w:val="24"/>
        </w:rPr>
        <w:t xml:space="preserve">presso </w:t>
      </w:r>
      <w:r w:rsidR="00283E3E" w:rsidRPr="00283E3E">
        <w:rPr>
          <w:rFonts w:cstheme="minorHAnsi"/>
          <w:b/>
          <w:sz w:val="24"/>
          <w:szCs w:val="24"/>
        </w:rPr>
        <w:t>SCENA v</w:t>
      </w:r>
      <w:r w:rsidR="00283E3E" w:rsidRPr="00283E3E">
        <w:rPr>
          <w:rStyle w:val="Enfasicorsivo"/>
          <w:rFonts w:cstheme="minorHAnsi"/>
          <w:b/>
          <w:bCs/>
          <w:i w:val="0"/>
          <w:iCs w:val="0"/>
          <w:sz w:val="24"/>
          <w:szCs w:val="24"/>
          <w:shd w:val="clear" w:color="auto" w:fill="FFFFFF"/>
        </w:rPr>
        <w:t>ia degli Orti</w:t>
      </w:r>
      <w:r w:rsidR="00283E3E" w:rsidRPr="00283E3E">
        <w:rPr>
          <w:rFonts w:cstheme="minorHAnsi"/>
          <w:b/>
          <w:sz w:val="24"/>
          <w:szCs w:val="24"/>
          <w:shd w:val="clear" w:color="auto" w:fill="FFFFFF"/>
        </w:rPr>
        <w:t> d'</w:t>
      </w:r>
      <w:proofErr w:type="spellStart"/>
      <w:r w:rsidR="00283E3E" w:rsidRPr="00283E3E">
        <w:rPr>
          <w:rStyle w:val="Enfasicorsivo"/>
          <w:rFonts w:cstheme="minorHAnsi"/>
          <w:b/>
          <w:bCs/>
          <w:i w:val="0"/>
          <w:iCs w:val="0"/>
          <w:sz w:val="24"/>
          <w:szCs w:val="24"/>
          <w:shd w:val="clear" w:color="auto" w:fill="FFFFFF"/>
        </w:rPr>
        <w:t>Alibert</w:t>
      </w:r>
      <w:proofErr w:type="spellEnd"/>
      <w:r w:rsidR="00283E3E" w:rsidRPr="00283E3E">
        <w:rPr>
          <w:rFonts w:cstheme="minorHAnsi"/>
          <w:b/>
          <w:sz w:val="24"/>
          <w:szCs w:val="24"/>
          <w:shd w:val="clear" w:color="auto" w:fill="FFFFFF"/>
        </w:rPr>
        <w:t>, 1 – Roma)</w:t>
      </w:r>
      <w:r w:rsidR="00283E3E">
        <w:rPr>
          <w:rFonts w:cstheme="minorHAnsi"/>
          <w:b/>
          <w:color w:val="002060"/>
          <w:sz w:val="28"/>
          <w:szCs w:val="28"/>
        </w:rPr>
        <w:t>:</w:t>
      </w:r>
    </w:p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75"/>
      </w:tblGrid>
      <w:tr w:rsidR="00E21CAB" w:rsidTr="00665085">
        <w:trPr>
          <w:trHeight w:val="2250"/>
        </w:trPr>
        <w:tc>
          <w:tcPr>
            <w:tcW w:w="9375" w:type="dxa"/>
          </w:tcPr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</w:rPr>
            </w:pPr>
            <w:r w:rsidRPr="00D8143F">
              <w:rPr>
                <w:rFonts w:cstheme="minorHAnsi"/>
                <w:b/>
                <w:i/>
                <w:color w:val="0070C0"/>
                <w:sz w:val="28"/>
                <w:szCs w:val="28"/>
              </w:rPr>
              <w:t>Arrivederci ragazzi</w:t>
            </w:r>
            <w:r w:rsidRPr="00D8143F">
              <w:rPr>
                <w:rFonts w:cstheme="minorHAnsi"/>
                <w:color w:val="0070C0"/>
                <w:sz w:val="28"/>
                <w:szCs w:val="28"/>
              </w:rPr>
              <w:t xml:space="preserve"> (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 xml:space="preserve">tit. or. </w:t>
            </w:r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Au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revoir</w:t>
            </w:r>
            <w:proofErr w:type="spellEnd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les</w:t>
            </w:r>
            <w:proofErr w:type="spellEnd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enfants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)</w:t>
            </w:r>
          </w:p>
          <w:p w:rsidR="00E4093A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</w:rPr>
              <w:t>di L</w:t>
            </w:r>
            <w:r w:rsidR="00826A72">
              <w:rPr>
                <w:rFonts w:cstheme="minorHAnsi"/>
                <w:color w:val="002060"/>
                <w:sz w:val="26"/>
                <w:szCs w:val="26"/>
              </w:rPr>
              <w:t>o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>uis Malle (1987)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                                                                    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25 gennaio</w:t>
            </w:r>
          </w:p>
          <w:p w:rsidR="00E4093A" w:rsidRPr="00E4093A" w:rsidRDefault="00D8143F" w:rsidP="00512783">
            <w:pPr>
              <w:ind w:right="282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con il patrocinio di </w:t>
            </w:r>
            <w:r w:rsidR="00E4093A"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="00E4093A" w:rsidRPr="00E4093A">
              <w:rPr>
                <w:rFonts w:cstheme="minorHAnsi"/>
                <w:noProof/>
                <w:color w:val="002060"/>
                <w:sz w:val="26"/>
                <w:szCs w:val="26"/>
                <w:shd w:val="clear" w:color="auto" w:fill="FFFFFF"/>
                <w:lang w:eastAsia="it-IT"/>
              </w:rPr>
              <w:drawing>
                <wp:inline distT="0" distB="0" distL="0" distR="0">
                  <wp:extent cx="790575" cy="460394"/>
                  <wp:effectExtent l="19050" t="0" r="9525" b="0"/>
                  <wp:docPr id="1" name="Immagine 0" descr="IFI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I 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85" cy="4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783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br/>
            </w:r>
            <w:r w:rsid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______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</w:rPr>
            </w:pPr>
            <w:r w:rsidRPr="00D8143F">
              <w:rPr>
                <w:rFonts w:cstheme="minorHAnsi"/>
                <w:b/>
                <w:i/>
                <w:color w:val="0070C0"/>
                <w:sz w:val="28"/>
                <w:szCs w:val="28"/>
              </w:rPr>
              <w:t>Il figlio di Saul</w:t>
            </w:r>
            <w:r w:rsidRPr="00D33412">
              <w:rPr>
                <w:rFonts w:cstheme="minorHAnsi"/>
                <w:i/>
                <w:color w:val="002060"/>
                <w:sz w:val="26"/>
                <w:szCs w:val="26"/>
              </w:rPr>
              <w:t xml:space="preserve">  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(tit. or. </w:t>
            </w:r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Saul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fia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)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 xml:space="preserve"> 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László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Nemes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>(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2015)                                                               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23 febbraio</w:t>
            </w:r>
          </w:p>
          <w:p w:rsidR="00D8143F" w:rsidRPr="003B097F" w:rsidRDefault="00D8143F" w:rsidP="00512783">
            <w:pPr>
              <w:ind w:right="282"/>
              <w:rPr>
                <w:rFonts w:cstheme="minorHAnsi"/>
                <w:color w:val="002060"/>
                <w:sz w:val="26"/>
                <w:szCs w:val="26"/>
              </w:rPr>
            </w:pPr>
            <w:r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con il patrocinio di </w:t>
            </w:r>
            <w:r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="003B097F">
              <w:rPr>
                <w:rFonts w:cstheme="minorHAnsi"/>
                <w:noProof/>
                <w:color w:val="002060"/>
                <w:sz w:val="26"/>
                <w:szCs w:val="26"/>
                <w:lang w:eastAsia="it-IT"/>
              </w:rPr>
              <w:drawing>
                <wp:inline distT="0" distB="0" distL="0" distR="0">
                  <wp:extent cx="1476234" cy="457200"/>
                  <wp:effectExtent l="19050" t="0" r="0" b="0"/>
                  <wp:docPr id="3" name="Immagine 2" descr="logo acc.unghe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cc.ungheri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39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783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br/>
            </w:r>
            <w:r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_______</w:t>
            </w:r>
          </w:p>
          <w:p w:rsidR="00E21CAB" w:rsidRPr="00D8143F" w:rsidRDefault="00E21CAB" w:rsidP="00665085">
            <w:pPr>
              <w:ind w:right="282"/>
              <w:jc w:val="both"/>
              <w:rPr>
                <w:rFonts w:cstheme="minorHAnsi"/>
                <w:color w:val="0070C0"/>
                <w:sz w:val="28"/>
                <w:szCs w:val="28"/>
                <w:shd w:val="clear" w:color="auto" w:fill="FFFFFF"/>
              </w:rPr>
            </w:pPr>
            <w:proofErr w:type="spellStart"/>
            <w:r w:rsidRPr="00D8143F">
              <w:rPr>
                <w:rFonts w:cstheme="minorHAnsi"/>
                <w:b/>
                <w:i/>
                <w:color w:val="0070C0"/>
                <w:sz w:val="28"/>
                <w:szCs w:val="28"/>
                <w:shd w:val="clear" w:color="auto" w:fill="FFFFFF"/>
              </w:rPr>
              <w:t>Jojo</w:t>
            </w:r>
            <w:proofErr w:type="spellEnd"/>
            <w:r w:rsidRPr="00D8143F">
              <w:rPr>
                <w:rFonts w:cstheme="minorHAnsi"/>
                <w:b/>
                <w:i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8143F">
              <w:rPr>
                <w:rFonts w:cstheme="minorHAnsi"/>
                <w:b/>
                <w:i/>
                <w:color w:val="0070C0"/>
                <w:sz w:val="28"/>
                <w:szCs w:val="28"/>
                <w:shd w:val="clear" w:color="auto" w:fill="FFFFFF"/>
              </w:rPr>
              <w:t>Rabbit</w:t>
            </w:r>
            <w:proofErr w:type="spellEnd"/>
            <w:r w:rsidRPr="00D8143F">
              <w:rPr>
                <w:rFonts w:cstheme="minorHAnsi"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Taika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Waititi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(2019)                                                                 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16 marzo</w:t>
            </w:r>
          </w:p>
          <w:p w:rsidR="00D8143F" w:rsidRPr="00D33412" w:rsidRDefault="00D8143F" w:rsidP="00512783">
            <w:pPr>
              <w:ind w:right="282"/>
              <w:rPr>
                <w:rFonts w:cstheme="minorHAnsi"/>
                <w:i/>
                <w:color w:val="002060"/>
                <w:sz w:val="26"/>
                <w:szCs w:val="26"/>
              </w:rPr>
            </w:pPr>
            <w:r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con il patrocinio di </w:t>
            </w:r>
            <w:r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cstheme="minorHAnsi"/>
                <w:i/>
                <w:noProof/>
                <w:color w:val="002060"/>
                <w:sz w:val="26"/>
                <w:szCs w:val="26"/>
                <w:lang w:eastAsia="it-IT"/>
              </w:rPr>
              <w:drawing>
                <wp:inline distT="0" distB="0" distL="0" distR="0">
                  <wp:extent cx="876300" cy="876300"/>
                  <wp:effectExtent l="19050" t="0" r="0" b="0"/>
                  <wp:docPr id="14" name="Immagine 8" descr="logo nuova zelanda SFONDO BI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nuova zelanda SFONDO BIANC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31" cy="87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783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br/>
            </w:r>
            <w:r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_______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 w:rsidRPr="00D8143F">
              <w:rPr>
                <w:rFonts w:cstheme="minorHAnsi"/>
                <w:b/>
                <w:i/>
                <w:color w:val="0070C0"/>
                <w:sz w:val="28"/>
                <w:szCs w:val="28"/>
                <w:shd w:val="clear" w:color="auto" w:fill="FFFFFF"/>
              </w:rPr>
              <w:t>La verità negata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>(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</w:rPr>
              <w:t>t.or.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Denial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)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Mick Jackson  (2016)                                                                </w:t>
            </w:r>
            <w:r w:rsidR="0002226B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 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7 aprile</w:t>
            </w:r>
          </w:p>
          <w:p w:rsidR="00D8143F" w:rsidRPr="00D33412" w:rsidRDefault="00D8143F" w:rsidP="00512783">
            <w:pPr>
              <w:ind w:right="282"/>
              <w:rPr>
                <w:rFonts w:cstheme="minorHAnsi"/>
                <w:i/>
                <w:color w:val="002060"/>
                <w:sz w:val="26"/>
                <w:szCs w:val="26"/>
              </w:rPr>
            </w:pPr>
            <w:r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con il patrocinio di </w:t>
            </w:r>
            <w:r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cstheme="minorHAnsi"/>
                <w:i/>
                <w:noProof/>
                <w:color w:val="002060"/>
                <w:sz w:val="26"/>
                <w:szCs w:val="26"/>
                <w:lang w:eastAsia="it-IT"/>
              </w:rPr>
              <w:drawing>
                <wp:inline distT="0" distB="0" distL="0" distR="0">
                  <wp:extent cx="1228725" cy="498356"/>
                  <wp:effectExtent l="19050" t="0" r="9525" b="0"/>
                  <wp:docPr id="15" name="Immagine 12" descr="BSR_Master Logo_Positive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R_Master Logo_Positive_CMYK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4" cy="49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783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br/>
            </w:r>
            <w:r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_______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 w:rsidRPr="00D8143F">
              <w:rPr>
                <w:rStyle w:val="Enfasicorsivo"/>
                <w:rFonts w:cstheme="minorHAnsi"/>
                <w:b/>
                <w:bCs/>
                <w:color w:val="0070C0"/>
                <w:sz w:val="28"/>
                <w:szCs w:val="28"/>
                <w:shd w:val="clear" w:color="auto" w:fill="FFFFFF"/>
              </w:rPr>
              <w:t>Una volta nella vita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 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  <w:lang w:val="en-US"/>
              </w:rPr>
              <w:t xml:space="preserve">(t. or. </w:t>
            </w:r>
            <w:proofErr w:type="spellStart"/>
            <w:r w:rsidRPr="00D33412">
              <w:rPr>
                <w:rStyle w:val="Enfasicorsivo"/>
                <w:rFonts w:cstheme="minorHAnsi"/>
                <w:bCs/>
                <w:color w:val="002060"/>
                <w:sz w:val="26"/>
                <w:szCs w:val="26"/>
                <w:shd w:val="clear" w:color="auto" w:fill="FFFFFF"/>
              </w:rPr>
              <w:t>Les</w:t>
            </w:r>
            <w:proofErr w:type="spellEnd"/>
            <w:r w:rsidRPr="00D33412">
              <w:rPr>
                <w:rStyle w:val="Enfasicorsivo"/>
                <w:rFonts w:cstheme="minorHAnsi"/>
                <w:bCs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Style w:val="Enfasicorsivo"/>
                <w:rFonts w:cstheme="minorHAnsi"/>
                <w:bCs/>
                <w:color w:val="002060"/>
                <w:sz w:val="26"/>
                <w:szCs w:val="26"/>
                <w:shd w:val="clear" w:color="auto" w:fill="FFFFFF"/>
              </w:rPr>
              <w:t>héritiers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) 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8"/>
                <w:szCs w:val="28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Marie-Castille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Mention-Schaar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(2014)                                  </w:t>
            </w:r>
            <w:r w:rsidR="0002226B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="0002226B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</w:rPr>
              <w:t>6 maggio</w:t>
            </w:r>
          </w:p>
          <w:p w:rsidR="00E21CAB" w:rsidRDefault="00D8143F" w:rsidP="00512783">
            <w:pPr>
              <w:ind w:right="282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con il patrocinio di </w:t>
            </w:r>
            <w:r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="00E4093A" w:rsidRPr="00E4093A">
              <w:rPr>
                <w:rFonts w:cstheme="minorHAnsi"/>
                <w:noProof/>
                <w:color w:val="002060"/>
                <w:sz w:val="26"/>
                <w:szCs w:val="26"/>
                <w:shd w:val="clear" w:color="auto" w:fill="FFFFFF"/>
                <w:lang w:eastAsia="it-IT"/>
              </w:rPr>
              <w:drawing>
                <wp:inline distT="0" distB="0" distL="0" distR="0">
                  <wp:extent cx="790575" cy="460394"/>
                  <wp:effectExtent l="19050" t="0" r="9525" b="0"/>
                  <wp:docPr id="2" name="Immagine 0" descr="IFI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I 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85" cy="4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CAB" w:rsidRPr="000157C6" w:rsidRDefault="00E21CAB" w:rsidP="00E21CAB">
      <w:pPr>
        <w:ind w:right="282"/>
        <w:jc w:val="both"/>
        <w:rPr>
          <w:rFonts w:cstheme="minorHAnsi"/>
          <w:b/>
          <w:sz w:val="24"/>
          <w:szCs w:val="24"/>
        </w:rPr>
      </w:pPr>
    </w:p>
    <w:p w:rsidR="00E21CAB" w:rsidRPr="00655244" w:rsidRDefault="00E21CAB" w:rsidP="00E21CAB">
      <w:pPr>
        <w:ind w:right="282"/>
        <w:jc w:val="both"/>
        <w:rPr>
          <w:rFonts w:cstheme="minorHAnsi"/>
          <w:b/>
          <w:color w:val="0070C0"/>
          <w:sz w:val="24"/>
          <w:szCs w:val="24"/>
        </w:rPr>
      </w:pPr>
      <w:r w:rsidRPr="00655244">
        <w:rPr>
          <w:rFonts w:cstheme="minorHAnsi"/>
          <w:b/>
          <w:color w:val="0070C0"/>
          <w:sz w:val="24"/>
          <w:szCs w:val="24"/>
        </w:rPr>
        <w:t>Nota.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0157C6">
        <w:rPr>
          <w:rFonts w:cstheme="minorHAnsi"/>
          <w:sz w:val="24"/>
          <w:szCs w:val="24"/>
        </w:rPr>
        <w:t xml:space="preserve">i tratta di opere non scontate e ricche di piani di lettura diversi, adatte ad un pubblico di giovani, dentro l’esperienza di una </w:t>
      </w:r>
      <w:r>
        <w:rPr>
          <w:rFonts w:cstheme="minorHAnsi"/>
          <w:sz w:val="24"/>
          <w:szCs w:val="24"/>
        </w:rPr>
        <w:t>“educazione all’immagine”</w:t>
      </w:r>
      <w:r w:rsidRPr="000157C6">
        <w:rPr>
          <w:rFonts w:cstheme="minorHAnsi"/>
          <w:sz w:val="24"/>
          <w:szCs w:val="24"/>
        </w:rPr>
        <w:t xml:space="preserve">. Alcuni film sono ormai classici (ma forse sconosciuti alle classi) – come </w:t>
      </w:r>
      <w:r w:rsidRPr="000157C6">
        <w:rPr>
          <w:rFonts w:cstheme="minorHAnsi"/>
          <w:b/>
          <w:i/>
          <w:sz w:val="24"/>
          <w:szCs w:val="24"/>
        </w:rPr>
        <w:t>Arrivederci ragazzi</w:t>
      </w:r>
      <w:r w:rsidRPr="000157C6">
        <w:rPr>
          <w:rFonts w:cstheme="minorHAnsi"/>
          <w:sz w:val="24"/>
          <w:szCs w:val="24"/>
        </w:rPr>
        <w:t xml:space="preserve"> – e</w:t>
      </w:r>
      <w:r>
        <w:rPr>
          <w:rFonts w:cstheme="minorHAnsi"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altri sono destinati a divenirlo anche per </w:t>
      </w:r>
      <w:r>
        <w:rPr>
          <w:rFonts w:cstheme="minorHAnsi"/>
          <w:sz w:val="24"/>
          <w:szCs w:val="24"/>
        </w:rPr>
        <w:t>l</w:t>
      </w:r>
      <w:r w:rsidRPr="000157C6">
        <w:rPr>
          <w:rFonts w:cstheme="minorHAnsi"/>
          <w:sz w:val="24"/>
          <w:szCs w:val="24"/>
        </w:rPr>
        <w:t xml:space="preserve">o stile cinematografico espresso – come nel caso de </w:t>
      </w:r>
      <w:r w:rsidRPr="000157C6">
        <w:rPr>
          <w:rFonts w:cstheme="minorHAnsi"/>
          <w:b/>
          <w:i/>
          <w:sz w:val="24"/>
          <w:szCs w:val="24"/>
        </w:rPr>
        <w:t>Il figlio di Saul</w:t>
      </w:r>
      <w:r w:rsidRPr="000157C6">
        <w:rPr>
          <w:rFonts w:cstheme="minorHAnsi"/>
          <w:sz w:val="24"/>
          <w:szCs w:val="24"/>
        </w:rPr>
        <w:t xml:space="preserve"> o </w:t>
      </w:r>
      <w:proofErr w:type="spellStart"/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>Jojo</w:t>
      </w:r>
      <w:proofErr w:type="spellEnd"/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>Rabbit</w:t>
      </w:r>
      <w:proofErr w:type="spellEnd"/>
      <w:r w:rsidRPr="000157C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– e altri sono ottime prove che permettono di incontrare questioni scottanti – come </w:t>
      </w:r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 xml:space="preserve">La verità negata </w:t>
      </w:r>
      <w:r w:rsidRPr="00015EF5">
        <w:rPr>
          <w:rFonts w:cstheme="minorHAnsi"/>
          <w:sz w:val="24"/>
          <w:szCs w:val="24"/>
          <w:shd w:val="clear" w:color="auto" w:fill="FFFFFF"/>
        </w:rPr>
        <w:t>(</w:t>
      </w:r>
      <w:r>
        <w:rPr>
          <w:rFonts w:cstheme="minorHAnsi"/>
          <w:sz w:val="24"/>
          <w:szCs w:val="24"/>
          <w:shd w:val="clear" w:color="auto" w:fill="FFFFFF"/>
        </w:rPr>
        <w:t xml:space="preserve">il </w:t>
      </w:r>
      <w:r w:rsidRPr="00015EF5">
        <w:rPr>
          <w:rFonts w:cstheme="minorHAnsi"/>
          <w:sz w:val="24"/>
          <w:szCs w:val="24"/>
          <w:shd w:val="clear" w:color="auto" w:fill="FFFFFF"/>
        </w:rPr>
        <w:t>negazionismo)</w:t>
      </w:r>
      <w:r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r w:rsidRPr="000157C6">
        <w:rPr>
          <w:rFonts w:cstheme="minorHAnsi"/>
          <w:sz w:val="24"/>
          <w:szCs w:val="24"/>
          <w:shd w:val="clear" w:color="auto" w:fill="FFFFFF"/>
        </w:rPr>
        <w:t xml:space="preserve">o </w:t>
      </w:r>
      <w:r w:rsidRPr="000157C6">
        <w:rPr>
          <w:rStyle w:val="Enfasicorsivo"/>
          <w:rFonts w:cstheme="minorHAnsi"/>
          <w:b/>
          <w:bCs/>
          <w:sz w:val="24"/>
          <w:szCs w:val="24"/>
          <w:shd w:val="clear" w:color="auto" w:fill="FFFFFF"/>
        </w:rPr>
        <w:t>Una volta nella vita</w:t>
      </w:r>
      <w:r>
        <w:rPr>
          <w:rStyle w:val="Enfasicorsivo"/>
          <w:rFonts w:cstheme="minorHAnsi"/>
          <w:bCs/>
          <w:sz w:val="24"/>
          <w:szCs w:val="24"/>
          <w:shd w:val="clear" w:color="auto" w:fill="FFFFFF"/>
        </w:rPr>
        <w:t xml:space="preserve"> (la ricerca storica a scuola)</w:t>
      </w:r>
      <w:r w:rsidRPr="000157C6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S</w:t>
      </w:r>
      <w:r w:rsidRPr="000157C6">
        <w:rPr>
          <w:rFonts w:cstheme="minorHAnsi"/>
          <w:sz w:val="24"/>
          <w:szCs w:val="24"/>
        </w:rPr>
        <w:t>e pur t</w:t>
      </w:r>
      <w:r>
        <w:rPr>
          <w:rFonts w:cstheme="minorHAnsi"/>
          <w:sz w:val="24"/>
          <w:szCs w:val="24"/>
        </w:rPr>
        <w:t>utti nell’orizzonte della Shoah</w:t>
      </w:r>
      <w:r w:rsidRPr="000157C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le opere </w:t>
      </w:r>
      <w:r w:rsidRPr="000157C6">
        <w:rPr>
          <w:rFonts w:cstheme="minorHAnsi"/>
          <w:sz w:val="24"/>
          <w:szCs w:val="24"/>
        </w:rPr>
        <w:t xml:space="preserve">offrono </w:t>
      </w:r>
      <w:r>
        <w:rPr>
          <w:rFonts w:cstheme="minorHAnsi"/>
          <w:sz w:val="24"/>
          <w:szCs w:val="24"/>
        </w:rPr>
        <w:t xml:space="preserve">punti di vista assai diversi tra loro, assumendo anche  lo sguardo specifico di chi li ha creati </w:t>
      </w:r>
      <w:r w:rsidRPr="000157C6">
        <w:rPr>
          <w:rFonts w:cstheme="minorHAnsi"/>
          <w:sz w:val="24"/>
          <w:szCs w:val="24"/>
        </w:rPr>
        <w:t>(senza dimenticare che il cinema è sempre il prodotto di un lavoro collettivo).</w:t>
      </w:r>
    </w:p>
    <w:p w:rsidR="00E21CAB" w:rsidRPr="00655244" w:rsidRDefault="00E21CAB" w:rsidP="00E21CAB">
      <w:pPr>
        <w:ind w:right="282"/>
        <w:jc w:val="both"/>
        <w:rPr>
          <w:rFonts w:cstheme="minorHAnsi"/>
          <w:b/>
          <w:color w:val="0070C0"/>
          <w:sz w:val="24"/>
          <w:szCs w:val="24"/>
        </w:rPr>
      </w:pPr>
      <w:r w:rsidRPr="00655244">
        <w:rPr>
          <w:rFonts w:cstheme="minorHAnsi"/>
          <w:b/>
          <w:color w:val="0070C0"/>
          <w:sz w:val="24"/>
          <w:szCs w:val="24"/>
        </w:rPr>
        <w:t>Obiettivi.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10"/>
          <w:sz w:val="24"/>
          <w:szCs w:val="24"/>
        </w:rPr>
        <w:t>Permettere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una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riflessione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sul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complesso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rapporto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tra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Storia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Cinema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con</w:t>
      </w:r>
      <w:r>
        <w:rPr>
          <w:rFonts w:asciiTheme="minorHAnsi" w:hAnsiTheme="minorHAnsi" w:cstheme="minorHAnsi"/>
          <w:spacing w:val="11"/>
          <w:sz w:val="24"/>
          <w:szCs w:val="24"/>
        </w:rPr>
        <w:t xml:space="preserve"> r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icadute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sul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piano</w:t>
      </w:r>
      <w:r w:rsidRPr="000157C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della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Cittadinanza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dell’Educazione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civica.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spacing w:before="1"/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Offrire </w:t>
      </w:r>
      <w:r w:rsidRPr="000157C6">
        <w:rPr>
          <w:rFonts w:asciiTheme="minorHAnsi" w:hAnsiTheme="minorHAnsi" w:cstheme="minorHAnsi"/>
          <w:sz w:val="24"/>
          <w:szCs w:val="24"/>
        </w:rPr>
        <w:t>gli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strumenti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metodi necessari </w:t>
      </w:r>
      <w:r w:rsidRPr="000157C6">
        <w:rPr>
          <w:rFonts w:asciiTheme="minorHAnsi" w:hAnsiTheme="minorHAnsi" w:cstheme="minorHAnsi"/>
          <w:sz w:val="24"/>
          <w:szCs w:val="24"/>
        </w:rPr>
        <w:t>per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affrontare </w:t>
      </w:r>
      <w:r>
        <w:rPr>
          <w:rFonts w:asciiTheme="minorHAnsi" w:hAnsiTheme="minorHAnsi" w:cstheme="minorHAnsi"/>
          <w:spacing w:val="10"/>
          <w:sz w:val="24"/>
          <w:szCs w:val="24"/>
        </w:rPr>
        <w:t xml:space="preserve">il Cinema della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Shoah,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attraverso film significativi dal “linguaggio” originale.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 w:hanging="361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z w:val="24"/>
          <w:szCs w:val="24"/>
        </w:rPr>
        <w:t>Condividere le</w:t>
      </w:r>
      <w:r w:rsidRPr="000157C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esperienze</w:t>
      </w:r>
      <w:r w:rsidRPr="00015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 confrontarsi dentro la dimensione collettiva.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Offrire </w:t>
      </w:r>
      <w:r w:rsidRPr="000157C6">
        <w:rPr>
          <w:rFonts w:asciiTheme="minorHAnsi" w:hAnsiTheme="minorHAnsi" w:cstheme="minorHAnsi"/>
          <w:sz w:val="24"/>
          <w:szCs w:val="24"/>
        </w:rPr>
        <w:t>una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chiave </w:t>
      </w:r>
      <w:r w:rsidRPr="000157C6">
        <w:rPr>
          <w:rFonts w:asciiTheme="minorHAnsi" w:hAnsiTheme="minorHAnsi" w:cstheme="minorHAnsi"/>
          <w:sz w:val="24"/>
          <w:szCs w:val="24"/>
        </w:rPr>
        <w:t>di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lettura trasversale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critica </w:t>
      </w:r>
      <w:r w:rsidRPr="000157C6">
        <w:rPr>
          <w:rFonts w:asciiTheme="minorHAnsi" w:hAnsiTheme="minorHAnsi" w:cstheme="minorHAnsi"/>
          <w:sz w:val="24"/>
          <w:szCs w:val="24"/>
        </w:rPr>
        <w:t>che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metta </w:t>
      </w:r>
      <w:r w:rsidRPr="000157C6">
        <w:rPr>
          <w:rFonts w:asciiTheme="minorHAnsi" w:hAnsiTheme="minorHAnsi" w:cstheme="minorHAnsi"/>
          <w:sz w:val="24"/>
          <w:szCs w:val="24"/>
        </w:rPr>
        <w:t>in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relazione diverse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discipline, pur privilegiando la Storia, in una prospettiva di competenze chiave (“imparare ad imparare”).</w:t>
      </w:r>
    </w:p>
    <w:p w:rsidR="00E21CAB" w:rsidRPr="00D33412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Accompagnare </w:t>
      </w:r>
      <w:r w:rsidRPr="000157C6">
        <w:rPr>
          <w:rFonts w:asciiTheme="minorHAnsi" w:hAnsiTheme="minorHAnsi" w:cstheme="minorHAnsi"/>
          <w:sz w:val="24"/>
          <w:szCs w:val="24"/>
        </w:rPr>
        <w:t>gli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insegnanti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nella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scelta consapevole </w:t>
      </w:r>
      <w:r w:rsidRPr="000157C6">
        <w:rPr>
          <w:rFonts w:asciiTheme="minorHAnsi" w:hAnsiTheme="minorHAnsi" w:cstheme="minorHAnsi"/>
          <w:sz w:val="24"/>
          <w:szCs w:val="24"/>
        </w:rPr>
        <w:t>dei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film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dei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157C6">
        <w:rPr>
          <w:rFonts w:asciiTheme="minorHAnsi" w:hAnsiTheme="minorHAnsi" w:cstheme="minorHAnsi"/>
          <w:spacing w:val="10"/>
          <w:sz w:val="24"/>
          <w:szCs w:val="24"/>
        </w:rPr>
        <w:t>docufilm</w:t>
      </w:r>
      <w:proofErr w:type="spellEnd"/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da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proporre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agli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studenti,</w:t>
      </w:r>
      <w:r w:rsidRPr="000157C6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da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inserire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nella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propria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>programmazione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didattica.</w:t>
      </w:r>
    </w:p>
    <w:p w:rsidR="00D33412" w:rsidRPr="000157C6" w:rsidRDefault="00D33412" w:rsidP="00D33412">
      <w:pPr>
        <w:pStyle w:val="Paragrafoelenco"/>
        <w:tabs>
          <w:tab w:val="left" w:pos="834"/>
        </w:tabs>
        <w:ind w:right="282" w:firstLine="0"/>
        <w:jc w:val="center"/>
        <w:rPr>
          <w:rFonts w:asciiTheme="minorHAnsi" w:hAnsiTheme="minorHAnsi" w:cstheme="minorHAnsi"/>
          <w:sz w:val="24"/>
          <w:szCs w:val="24"/>
        </w:rPr>
      </w:pPr>
    </w:p>
    <w:p w:rsidR="00E21CAB" w:rsidRDefault="00D33412" w:rsidP="00D33412">
      <w:pPr>
        <w:pStyle w:val="Corpodeltesto"/>
        <w:ind w:right="282"/>
        <w:jc w:val="center"/>
        <w:rPr>
          <w:rFonts w:asciiTheme="minorHAnsi" w:hAnsiTheme="minorHAnsi" w:cstheme="minorHAnsi"/>
          <w:sz w:val="24"/>
          <w:szCs w:val="24"/>
        </w:rPr>
      </w:pPr>
      <w:r w:rsidRPr="00D33412">
        <w:rPr>
          <w:rFonts w:asciiTheme="minorHAnsi" w:hAnsiTheme="minorHAnsi" w:cstheme="minorHAnsi"/>
          <w:noProof/>
          <w:sz w:val="24"/>
          <w:szCs w:val="24"/>
          <w:lang w:eastAsia="it-IT"/>
        </w:rPr>
        <w:drawing>
          <wp:inline distT="0" distB="0" distL="0" distR="0">
            <wp:extent cx="3270045" cy="1981200"/>
            <wp:effectExtent l="38100" t="57150" r="120855" b="95250"/>
            <wp:docPr id="21" name="Immagine 0" descr="una volt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 volta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410" cy="1982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3412" w:rsidRDefault="00D33412" w:rsidP="00D33412">
      <w:pPr>
        <w:pStyle w:val="Corpodeltesto"/>
        <w:ind w:right="282"/>
        <w:jc w:val="center"/>
        <w:rPr>
          <w:rFonts w:asciiTheme="minorHAnsi" w:hAnsiTheme="minorHAnsi" w:cstheme="minorHAnsi"/>
          <w:sz w:val="24"/>
          <w:szCs w:val="24"/>
        </w:rPr>
      </w:pPr>
    </w:p>
    <w:p w:rsidR="00512783" w:rsidRDefault="00512783" w:rsidP="00E21CAB">
      <w:pPr>
        <w:jc w:val="both"/>
        <w:rPr>
          <w:b/>
          <w:color w:val="0070C0"/>
          <w:sz w:val="24"/>
          <w:szCs w:val="24"/>
        </w:rPr>
      </w:pPr>
    </w:p>
    <w:p w:rsidR="00E21CAB" w:rsidRPr="00655244" w:rsidRDefault="00E21CAB" w:rsidP="00E21CAB">
      <w:pPr>
        <w:jc w:val="both"/>
        <w:rPr>
          <w:color w:val="0070C0"/>
          <w:sz w:val="24"/>
          <w:szCs w:val="24"/>
        </w:rPr>
      </w:pPr>
      <w:r w:rsidRPr="00655244">
        <w:rPr>
          <w:b/>
          <w:color w:val="0070C0"/>
          <w:sz w:val="24"/>
          <w:szCs w:val="24"/>
        </w:rPr>
        <w:t>Ambiti</w:t>
      </w:r>
      <w:r w:rsidRPr="00655244">
        <w:rPr>
          <w:b/>
          <w:color w:val="0070C0"/>
          <w:spacing w:val="33"/>
          <w:sz w:val="24"/>
          <w:szCs w:val="24"/>
        </w:rPr>
        <w:t xml:space="preserve"> </w:t>
      </w:r>
      <w:r w:rsidRPr="00655244">
        <w:rPr>
          <w:b/>
          <w:color w:val="0070C0"/>
          <w:spacing w:val="10"/>
          <w:sz w:val="24"/>
          <w:szCs w:val="24"/>
        </w:rPr>
        <w:t>formativi</w:t>
      </w:r>
      <w:r w:rsidRPr="00655244">
        <w:rPr>
          <w:color w:val="0070C0"/>
          <w:spacing w:val="10"/>
          <w:sz w:val="24"/>
          <w:szCs w:val="24"/>
        </w:rPr>
        <w:t>.</w:t>
      </w:r>
    </w:p>
    <w:p w:rsidR="00E21CAB" w:rsidRDefault="00E21CAB" w:rsidP="00E21CAB">
      <w:pPr>
        <w:ind w:right="282"/>
        <w:jc w:val="both"/>
        <w:rPr>
          <w:spacing w:val="10"/>
          <w:sz w:val="24"/>
          <w:szCs w:val="24"/>
        </w:rPr>
      </w:pPr>
      <w:r w:rsidRPr="000157C6">
        <w:rPr>
          <w:spacing w:val="10"/>
          <w:sz w:val="24"/>
          <w:szCs w:val="24"/>
        </w:rPr>
        <w:t>Didattica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singole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discipline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previste </w:t>
      </w:r>
      <w:r w:rsidRPr="000157C6">
        <w:rPr>
          <w:sz w:val="24"/>
          <w:szCs w:val="24"/>
        </w:rPr>
        <w:t xml:space="preserve">dagli </w:t>
      </w:r>
      <w:r w:rsidRPr="000157C6">
        <w:rPr>
          <w:spacing w:val="10"/>
          <w:sz w:val="24"/>
          <w:szCs w:val="24"/>
        </w:rPr>
        <w:t xml:space="preserve">ordinamenti </w:t>
      </w:r>
      <w:r>
        <w:rPr>
          <w:spacing w:val="10"/>
          <w:sz w:val="24"/>
          <w:szCs w:val="24"/>
        </w:rPr>
        <w:t>(S</w:t>
      </w:r>
      <w:r w:rsidRPr="000157C6">
        <w:rPr>
          <w:spacing w:val="10"/>
          <w:sz w:val="24"/>
          <w:szCs w:val="24"/>
        </w:rPr>
        <w:t>toria,  Letteratura,  Filosofia,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ecc.).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Innovazione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didattica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didattica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digitale.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Sapere</w:t>
      </w:r>
      <w:r w:rsidRPr="000157C6">
        <w:rPr>
          <w:spacing w:val="10"/>
          <w:sz w:val="24"/>
          <w:szCs w:val="24"/>
        </w:rPr>
        <w:t xml:space="preserve"> critico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trasversale.</w:t>
      </w:r>
      <w:r w:rsidRPr="000157C6">
        <w:rPr>
          <w:spacing w:val="23"/>
          <w:sz w:val="24"/>
          <w:szCs w:val="24"/>
        </w:rPr>
        <w:t xml:space="preserve"> </w:t>
      </w:r>
      <w:r w:rsidRPr="000157C6">
        <w:rPr>
          <w:spacing w:val="11"/>
          <w:sz w:val="24"/>
          <w:szCs w:val="24"/>
        </w:rPr>
        <w:t>Cittadinanza</w:t>
      </w:r>
      <w:r w:rsidRPr="000157C6">
        <w:rPr>
          <w:spacing w:val="24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attiva</w:t>
      </w:r>
      <w:r w:rsidRPr="000157C6">
        <w:rPr>
          <w:spacing w:val="25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24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legalità.</w:t>
      </w:r>
    </w:p>
    <w:p w:rsidR="00E21CAB" w:rsidRPr="000157C6" w:rsidRDefault="00E21CAB" w:rsidP="00E21CAB">
      <w:pPr>
        <w:ind w:right="282"/>
        <w:jc w:val="both"/>
        <w:rPr>
          <w:sz w:val="24"/>
          <w:szCs w:val="24"/>
        </w:rPr>
      </w:pPr>
    </w:p>
    <w:p w:rsidR="00E21CAB" w:rsidRPr="00655244" w:rsidRDefault="00E21CAB" w:rsidP="00E21CAB">
      <w:pPr>
        <w:ind w:right="282"/>
        <w:jc w:val="both"/>
        <w:rPr>
          <w:b/>
          <w:color w:val="0070C0"/>
          <w:sz w:val="24"/>
          <w:szCs w:val="24"/>
        </w:rPr>
      </w:pPr>
      <w:r w:rsidRPr="00655244">
        <w:rPr>
          <w:b/>
          <w:color w:val="0070C0"/>
          <w:spacing w:val="10"/>
          <w:sz w:val="24"/>
          <w:szCs w:val="24"/>
        </w:rPr>
        <w:lastRenderedPageBreak/>
        <w:t>Mappatura</w:t>
      </w:r>
      <w:r w:rsidRPr="00655244">
        <w:rPr>
          <w:b/>
          <w:color w:val="0070C0"/>
          <w:spacing w:val="30"/>
          <w:sz w:val="24"/>
          <w:szCs w:val="24"/>
        </w:rPr>
        <w:t xml:space="preserve"> </w:t>
      </w:r>
      <w:r w:rsidRPr="00655244">
        <w:rPr>
          <w:b/>
          <w:color w:val="0070C0"/>
          <w:sz w:val="24"/>
          <w:szCs w:val="24"/>
        </w:rPr>
        <w:t>delle</w:t>
      </w:r>
      <w:r w:rsidRPr="00655244">
        <w:rPr>
          <w:b/>
          <w:color w:val="0070C0"/>
          <w:spacing w:val="30"/>
          <w:sz w:val="24"/>
          <w:szCs w:val="24"/>
        </w:rPr>
        <w:t xml:space="preserve"> </w:t>
      </w:r>
      <w:r w:rsidRPr="00655244">
        <w:rPr>
          <w:b/>
          <w:color w:val="0070C0"/>
          <w:spacing w:val="11"/>
          <w:sz w:val="24"/>
          <w:szCs w:val="24"/>
        </w:rPr>
        <w:t>competenze</w:t>
      </w:r>
      <w:r w:rsidRPr="00655244">
        <w:rPr>
          <w:color w:val="0070C0"/>
          <w:spacing w:val="11"/>
          <w:sz w:val="24"/>
          <w:szCs w:val="24"/>
        </w:rPr>
        <w:t>.</w:t>
      </w:r>
    </w:p>
    <w:p w:rsidR="00E21CAB" w:rsidRDefault="00E21CAB" w:rsidP="00E21CAB">
      <w:pPr>
        <w:ind w:right="282"/>
        <w:jc w:val="both"/>
        <w:rPr>
          <w:sz w:val="24"/>
          <w:szCs w:val="24"/>
        </w:rPr>
      </w:pPr>
      <w:r w:rsidRPr="000157C6">
        <w:rPr>
          <w:spacing w:val="10"/>
          <w:sz w:val="24"/>
          <w:szCs w:val="24"/>
        </w:rPr>
        <w:t xml:space="preserve">Sviluppo </w:t>
      </w:r>
      <w:r w:rsidRPr="000157C6">
        <w:rPr>
          <w:sz w:val="24"/>
          <w:szCs w:val="24"/>
        </w:rPr>
        <w:t>delle</w:t>
      </w:r>
      <w:r w:rsidRPr="000157C6">
        <w:rPr>
          <w:spacing w:val="10"/>
          <w:sz w:val="24"/>
          <w:szCs w:val="24"/>
        </w:rPr>
        <w:t xml:space="preserve"> competenze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didattiche </w:t>
      </w:r>
      <w:r w:rsidRPr="000157C6">
        <w:rPr>
          <w:sz w:val="24"/>
          <w:szCs w:val="24"/>
        </w:rPr>
        <w:t>in</w:t>
      </w:r>
      <w:r w:rsidRPr="000157C6">
        <w:rPr>
          <w:spacing w:val="49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merito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alla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Storia </w:t>
      </w:r>
      <w:r w:rsidRPr="000157C6">
        <w:rPr>
          <w:sz w:val="24"/>
          <w:szCs w:val="24"/>
        </w:rPr>
        <w:t>del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Novecento. Sviluppo </w:t>
      </w:r>
      <w:r w:rsidRPr="000157C6">
        <w:rPr>
          <w:sz w:val="24"/>
          <w:szCs w:val="24"/>
        </w:rPr>
        <w:t xml:space="preserve">delle </w:t>
      </w:r>
      <w:r w:rsidRPr="000157C6">
        <w:rPr>
          <w:spacing w:val="10"/>
          <w:sz w:val="24"/>
          <w:szCs w:val="24"/>
        </w:rPr>
        <w:t xml:space="preserve">competenze trasversali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z w:val="24"/>
          <w:szCs w:val="24"/>
        </w:rPr>
        <w:t>del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pensiero critico.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Sviluppo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delle</w:t>
      </w:r>
      <w:r w:rsidRPr="000157C6">
        <w:rPr>
          <w:spacing w:val="10"/>
          <w:sz w:val="24"/>
          <w:szCs w:val="24"/>
        </w:rPr>
        <w:t xml:space="preserve"> competenze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nell’ambito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della</w:t>
      </w:r>
      <w:r w:rsidRPr="000157C6">
        <w:rPr>
          <w:spacing w:val="10"/>
          <w:sz w:val="24"/>
          <w:szCs w:val="24"/>
        </w:rPr>
        <w:t xml:space="preserve"> cittadinanza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attiva,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dell’educazione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alla</w:t>
      </w:r>
      <w:r w:rsidRPr="000157C6">
        <w:rPr>
          <w:spacing w:val="10"/>
          <w:sz w:val="24"/>
          <w:szCs w:val="24"/>
        </w:rPr>
        <w:t xml:space="preserve"> legalità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1"/>
          <w:sz w:val="24"/>
          <w:szCs w:val="24"/>
        </w:rPr>
        <w:t xml:space="preserve">dell’educazione all’immagine. </w:t>
      </w:r>
      <w:r w:rsidRPr="000157C6">
        <w:rPr>
          <w:spacing w:val="10"/>
          <w:sz w:val="24"/>
          <w:szCs w:val="24"/>
        </w:rPr>
        <w:t>Metodologie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attività</w:t>
      </w:r>
      <w:r w:rsidRPr="000157C6">
        <w:rPr>
          <w:spacing w:val="11"/>
          <w:sz w:val="24"/>
          <w:szCs w:val="24"/>
        </w:rPr>
        <w:t xml:space="preserve"> </w:t>
      </w:r>
      <w:proofErr w:type="spellStart"/>
      <w:r w:rsidRPr="000157C6">
        <w:rPr>
          <w:spacing w:val="11"/>
          <w:sz w:val="24"/>
          <w:szCs w:val="24"/>
        </w:rPr>
        <w:t>laboratoriali</w:t>
      </w:r>
      <w:proofErr w:type="spellEnd"/>
      <w:r w:rsidRPr="000157C6">
        <w:rPr>
          <w:spacing w:val="11"/>
          <w:sz w:val="24"/>
          <w:szCs w:val="24"/>
        </w:rPr>
        <w:t>.</w:t>
      </w:r>
      <w:r w:rsidRPr="000157C6">
        <w:rPr>
          <w:spacing w:val="12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Sviluppo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della</w:t>
      </w:r>
      <w:r w:rsidRPr="000157C6">
        <w:rPr>
          <w:spacing w:val="10"/>
          <w:sz w:val="24"/>
          <w:szCs w:val="24"/>
        </w:rPr>
        <w:t xml:space="preserve"> cultura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digitale </w:t>
      </w:r>
      <w:r w:rsidRPr="000157C6">
        <w:rPr>
          <w:sz w:val="24"/>
          <w:szCs w:val="24"/>
        </w:rPr>
        <w:t>ed</w:t>
      </w:r>
      <w:r w:rsidRPr="000157C6">
        <w:rPr>
          <w:spacing w:val="49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educazione </w:t>
      </w:r>
      <w:r w:rsidRPr="000157C6">
        <w:rPr>
          <w:sz w:val="24"/>
          <w:szCs w:val="24"/>
        </w:rPr>
        <w:t>ai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z w:val="24"/>
          <w:szCs w:val="24"/>
        </w:rPr>
        <w:t>media.</w:t>
      </w:r>
      <w:r>
        <w:rPr>
          <w:sz w:val="24"/>
          <w:szCs w:val="24"/>
        </w:rPr>
        <w:t xml:space="preserve"> Sviluppo della Competenza chiave “Imparare ad imparare”.</w:t>
      </w:r>
    </w:p>
    <w:p w:rsidR="00267803" w:rsidRPr="000157C6" w:rsidRDefault="00267803" w:rsidP="00267803">
      <w:pPr>
        <w:ind w:right="282"/>
        <w:jc w:val="right"/>
        <w:rPr>
          <w:sz w:val="24"/>
          <w:szCs w:val="24"/>
        </w:rPr>
      </w:pPr>
      <w:r w:rsidRPr="00267803">
        <w:rPr>
          <w:noProof/>
          <w:sz w:val="24"/>
          <w:szCs w:val="24"/>
          <w:lang w:eastAsia="it-IT"/>
        </w:rPr>
        <w:drawing>
          <wp:inline distT="0" distB="0" distL="0" distR="0">
            <wp:extent cx="2758575" cy="1499143"/>
            <wp:effectExtent l="38100" t="57150" r="117975" b="101057"/>
            <wp:docPr id="16" name="Immagine 2" descr="verità negat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tà negata 4.png"/>
                    <pic:cNvPicPr/>
                  </pic:nvPicPr>
                  <pic:blipFill>
                    <a:blip r:embed="rId18" cstate="print"/>
                    <a:srcRect r="5926"/>
                    <a:stretch>
                      <a:fillRect/>
                    </a:stretch>
                  </pic:blipFill>
                  <pic:spPr>
                    <a:xfrm>
                      <a:off x="0" y="0"/>
                      <a:ext cx="2758575" cy="1499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AB" w:rsidRDefault="00E21CAB" w:rsidP="00E21CAB">
      <w:pPr>
        <w:ind w:right="282"/>
        <w:jc w:val="both"/>
        <w:rPr>
          <w:rFonts w:cstheme="minorHAnsi"/>
          <w:b/>
          <w:sz w:val="24"/>
          <w:szCs w:val="24"/>
        </w:rPr>
      </w:pPr>
    </w:p>
    <w:p w:rsidR="00E21CAB" w:rsidRPr="00EA2970" w:rsidRDefault="00E21CAB" w:rsidP="00E21CAB">
      <w:pPr>
        <w:ind w:right="282"/>
        <w:jc w:val="both"/>
        <w:rPr>
          <w:rFonts w:cstheme="minorHAnsi"/>
          <w:b/>
          <w:color w:val="0070C0"/>
          <w:sz w:val="28"/>
          <w:szCs w:val="28"/>
        </w:rPr>
      </w:pPr>
      <w:r w:rsidRPr="00EA2970">
        <w:rPr>
          <w:rFonts w:cstheme="minorHAnsi"/>
          <w:b/>
          <w:color w:val="0070C0"/>
          <w:sz w:val="28"/>
          <w:szCs w:val="28"/>
        </w:rPr>
        <w:t>MODALITÀ per la prenotazione.</w:t>
      </w:r>
    </w:p>
    <w:p w:rsidR="002C6003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>Gli Istituti</w:t>
      </w:r>
      <w:r>
        <w:rPr>
          <w:rFonts w:cstheme="minorHAnsi"/>
          <w:sz w:val="24"/>
          <w:szCs w:val="24"/>
        </w:rPr>
        <w:t xml:space="preserve"> Superiori interessati possono </w:t>
      </w:r>
      <w:r w:rsidRPr="000157C6">
        <w:rPr>
          <w:rFonts w:cstheme="minorHAnsi"/>
          <w:sz w:val="24"/>
          <w:szCs w:val="24"/>
        </w:rPr>
        <w:t>contatta</w:t>
      </w:r>
      <w:r>
        <w:rPr>
          <w:rFonts w:cstheme="minorHAnsi"/>
          <w:sz w:val="24"/>
          <w:szCs w:val="24"/>
        </w:rPr>
        <w:t xml:space="preserve">re </w:t>
      </w:r>
      <w:r w:rsidRPr="000157C6">
        <w:rPr>
          <w:rFonts w:cstheme="minorHAnsi"/>
          <w:sz w:val="24"/>
          <w:szCs w:val="24"/>
        </w:rPr>
        <w:t>l’IRSIFAR</w:t>
      </w:r>
      <w:r>
        <w:rPr>
          <w:rFonts w:cstheme="minorHAnsi"/>
          <w:sz w:val="24"/>
          <w:szCs w:val="24"/>
        </w:rPr>
        <w:t xml:space="preserve">, inviando </w:t>
      </w:r>
      <w:r w:rsidRPr="002875E2">
        <w:rPr>
          <w:rFonts w:cstheme="minorHAnsi"/>
          <w:b/>
          <w:sz w:val="24"/>
          <w:szCs w:val="24"/>
        </w:rPr>
        <w:t>una mail</w:t>
      </w:r>
      <w:r>
        <w:rPr>
          <w:rFonts w:cstheme="minorHAnsi"/>
          <w:sz w:val="24"/>
          <w:szCs w:val="24"/>
        </w:rPr>
        <w:t xml:space="preserve"> a </w:t>
      </w:r>
      <w:hyperlink r:id="rId19" w:history="1">
        <w:r w:rsidRPr="00174F94">
          <w:rPr>
            <w:rStyle w:val="Collegamentoipertestuale"/>
            <w:rFonts w:cstheme="minorHAnsi"/>
            <w:sz w:val="24"/>
            <w:szCs w:val="24"/>
          </w:rPr>
          <w:t>irsifar@libero.it</w:t>
        </w:r>
      </w:hyperlink>
      <w:r>
        <w:rPr>
          <w:rFonts w:cstheme="minorHAnsi"/>
          <w:sz w:val="24"/>
          <w:szCs w:val="24"/>
        </w:rPr>
        <w:t xml:space="preserve">  (mettere in OGGETTO: “Cinema e Memoria” 2022) con indicazion</w:t>
      </w:r>
      <w:r w:rsidR="003B097F">
        <w:rPr>
          <w:rFonts w:cstheme="minorHAnsi"/>
          <w:sz w:val="24"/>
          <w:szCs w:val="24"/>
        </w:rPr>
        <w:t xml:space="preserve">i precise di </w:t>
      </w:r>
      <w:r w:rsidR="002C6003">
        <w:rPr>
          <w:rFonts w:cstheme="minorHAnsi"/>
          <w:sz w:val="24"/>
          <w:szCs w:val="24"/>
        </w:rPr>
        <w:t xml:space="preserve">classe, numero dei </w:t>
      </w:r>
      <w:r w:rsidR="003B097F">
        <w:rPr>
          <w:rFonts w:cstheme="minorHAnsi"/>
          <w:sz w:val="24"/>
          <w:szCs w:val="24"/>
        </w:rPr>
        <w:t>partecipanti</w:t>
      </w:r>
      <w:r w:rsidR="002C6003">
        <w:rPr>
          <w:rFonts w:cstheme="minorHAnsi"/>
          <w:sz w:val="24"/>
          <w:szCs w:val="24"/>
        </w:rPr>
        <w:t xml:space="preserve"> e docente referente (recapito telefonico).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Tutti i partecipanti saranno tenuti a seguire le </w:t>
      </w:r>
      <w:r w:rsidRPr="00604217">
        <w:rPr>
          <w:rFonts w:cstheme="minorHAnsi"/>
          <w:b/>
          <w:sz w:val="24"/>
          <w:szCs w:val="24"/>
        </w:rPr>
        <w:t xml:space="preserve">Regole </w:t>
      </w:r>
      <w:proofErr w:type="spellStart"/>
      <w:r w:rsidRPr="00604217">
        <w:rPr>
          <w:rFonts w:cstheme="minorHAnsi"/>
          <w:b/>
          <w:sz w:val="24"/>
          <w:szCs w:val="24"/>
        </w:rPr>
        <w:t>antiCovid</w:t>
      </w:r>
      <w:proofErr w:type="spellEnd"/>
      <w:r w:rsidRPr="00604217">
        <w:rPr>
          <w:rFonts w:cstheme="minorHAnsi"/>
          <w:b/>
          <w:sz w:val="24"/>
          <w:szCs w:val="24"/>
        </w:rPr>
        <w:t xml:space="preserve"> stabilite per legge</w:t>
      </w:r>
      <w:r>
        <w:rPr>
          <w:rFonts w:cstheme="minorHAnsi"/>
          <w:sz w:val="24"/>
          <w:szCs w:val="24"/>
        </w:rPr>
        <w:t xml:space="preserve">. </w:t>
      </w:r>
    </w:p>
    <w:p w:rsidR="00E21CAB" w:rsidRDefault="00E21CAB" w:rsidP="00E21CAB">
      <w:pPr>
        <w:pStyle w:val="Corpodeltesto"/>
        <w:rPr>
          <w:i/>
          <w:sz w:val="24"/>
          <w:szCs w:val="24"/>
        </w:rPr>
      </w:pPr>
    </w:p>
    <w:p w:rsidR="00E21CAB" w:rsidRDefault="00E21CAB" w:rsidP="00E21CAB">
      <w:pPr>
        <w:pStyle w:val="Corpodeltesto"/>
        <w:rPr>
          <w:i/>
          <w:sz w:val="24"/>
          <w:szCs w:val="24"/>
        </w:rPr>
      </w:pPr>
    </w:p>
    <w:p w:rsidR="00E21CAB" w:rsidRDefault="00E21CAB" w:rsidP="00E21CAB">
      <w:pPr>
        <w:pStyle w:val="Corpodeltesto"/>
        <w:rPr>
          <w:i/>
          <w:sz w:val="24"/>
          <w:szCs w:val="24"/>
        </w:rPr>
      </w:pPr>
      <w:r w:rsidRPr="002E543E">
        <w:rPr>
          <w:i/>
          <w:sz w:val="24"/>
          <w:szCs w:val="24"/>
        </w:rPr>
        <w:t>Si ringrazia per l’attenzione</w:t>
      </w:r>
    </w:p>
    <w:p w:rsidR="00E21CAB" w:rsidRDefault="00E21CAB" w:rsidP="00E21CAB">
      <w:pPr>
        <w:pStyle w:val="Corpodeltesto"/>
        <w:rPr>
          <w:i/>
          <w:sz w:val="24"/>
          <w:szCs w:val="24"/>
        </w:rPr>
      </w:pPr>
    </w:p>
    <w:p w:rsidR="00E21CAB" w:rsidRDefault="00E21CAB" w:rsidP="00E21CAB">
      <w:pPr>
        <w:pStyle w:val="Corpodeltesto"/>
        <w:rPr>
          <w:sz w:val="24"/>
          <w:szCs w:val="24"/>
        </w:rPr>
      </w:pPr>
    </w:p>
    <w:p w:rsidR="00E21CAB" w:rsidRDefault="00E21CAB" w:rsidP="00E21CAB">
      <w:pPr>
        <w:pStyle w:val="Corpodeltesto"/>
        <w:rPr>
          <w:sz w:val="24"/>
          <w:szCs w:val="24"/>
        </w:rPr>
      </w:pPr>
      <w:r w:rsidRPr="002E543E">
        <w:rPr>
          <w:sz w:val="24"/>
          <w:szCs w:val="24"/>
        </w:rPr>
        <w:t xml:space="preserve">Roma, </w:t>
      </w:r>
      <w:r>
        <w:rPr>
          <w:sz w:val="24"/>
          <w:szCs w:val="24"/>
        </w:rPr>
        <w:t>23 dicembre</w:t>
      </w:r>
      <w:r w:rsidRPr="002E543E">
        <w:rPr>
          <w:sz w:val="24"/>
          <w:szCs w:val="24"/>
        </w:rPr>
        <w:t xml:space="preserve"> 2021</w:t>
      </w:r>
      <w:r w:rsidRPr="00D377A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826A72">
        <w:rPr>
          <w:i/>
          <w:sz w:val="24"/>
          <w:szCs w:val="24"/>
        </w:rPr>
        <w:t>Silvia Morganti</w:t>
      </w:r>
    </w:p>
    <w:p w:rsidR="00E21CAB" w:rsidRDefault="00E21CAB" w:rsidP="00E21CAB">
      <w:pPr>
        <w:pStyle w:val="Corpodeltesto"/>
        <w:ind w:left="4248" w:firstLine="708"/>
        <w:rPr>
          <w:sz w:val="24"/>
          <w:szCs w:val="24"/>
        </w:rPr>
      </w:pPr>
      <w:r w:rsidRPr="002E543E">
        <w:rPr>
          <w:sz w:val="24"/>
          <w:szCs w:val="24"/>
        </w:rPr>
        <w:t>IRSIFAR</w:t>
      </w:r>
      <w:r>
        <w:rPr>
          <w:sz w:val="24"/>
          <w:szCs w:val="24"/>
        </w:rPr>
        <w:t xml:space="preserve"> - Sezione Didattica</w:t>
      </w:r>
    </w:p>
    <w:p w:rsidR="00E21CAB" w:rsidRDefault="00B1778B" w:rsidP="00E21CAB">
      <w:pPr>
        <w:pStyle w:val="Corpodeltesto"/>
        <w:ind w:left="4248" w:firstLine="708"/>
        <w:rPr>
          <w:sz w:val="24"/>
          <w:szCs w:val="24"/>
        </w:rPr>
      </w:pPr>
      <w:hyperlink r:id="rId20" w:history="1">
        <w:r w:rsidR="00E21CAB" w:rsidRPr="00D919CF">
          <w:rPr>
            <w:rStyle w:val="Collegamentoipertestuale"/>
            <w:sz w:val="24"/>
            <w:szCs w:val="24"/>
          </w:rPr>
          <w:t>irsifar@libero.it</w:t>
        </w:r>
      </w:hyperlink>
    </w:p>
    <w:p w:rsidR="00E21CAB" w:rsidRPr="002E543E" w:rsidRDefault="00E21CAB" w:rsidP="00E21CAB">
      <w:pPr>
        <w:pStyle w:val="Corpodeltesto"/>
        <w:rPr>
          <w:sz w:val="24"/>
          <w:szCs w:val="24"/>
        </w:rPr>
      </w:pPr>
    </w:p>
    <w:p w:rsidR="00E21CAB" w:rsidRDefault="00E21CAB" w:rsidP="00E21CAB">
      <w:r w:rsidRPr="002E543E">
        <w:rPr>
          <w:sz w:val="24"/>
          <w:szCs w:val="24"/>
        </w:rPr>
        <w:tab/>
      </w:r>
      <w:r>
        <w:tab/>
      </w:r>
      <w:r>
        <w:tab/>
      </w:r>
    </w:p>
    <w:sectPr w:rsidR="00E21CAB" w:rsidSect="00267803">
      <w:headerReference w:type="default" r:id="rId21"/>
      <w:pgSz w:w="11906" w:h="16838"/>
      <w:pgMar w:top="979" w:right="720" w:bottom="720" w:left="72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C65" w:rsidRDefault="000A6C65" w:rsidP="00E21CAB">
      <w:pPr>
        <w:spacing w:after="0" w:line="240" w:lineRule="auto"/>
      </w:pPr>
      <w:r>
        <w:separator/>
      </w:r>
    </w:p>
  </w:endnote>
  <w:endnote w:type="continuationSeparator" w:id="0">
    <w:p w:rsidR="000A6C65" w:rsidRDefault="000A6C65" w:rsidP="00E2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C65" w:rsidRDefault="000A6C65" w:rsidP="00E21CAB">
      <w:pPr>
        <w:spacing w:after="0" w:line="240" w:lineRule="auto"/>
      </w:pPr>
      <w:r>
        <w:separator/>
      </w:r>
    </w:p>
  </w:footnote>
  <w:footnote w:type="continuationSeparator" w:id="0">
    <w:p w:rsidR="000A6C65" w:rsidRDefault="000A6C65" w:rsidP="00E2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803" w:rsidRDefault="00267803" w:rsidP="00D8143F">
    <w:pPr>
      <w:pStyle w:val="Intestazione"/>
    </w:pPr>
    <w:r>
      <w:rPr>
        <w:noProof/>
        <w:lang w:eastAsia="it-IT"/>
      </w:rPr>
      <w:drawing>
        <wp:inline distT="0" distB="0" distL="0" distR="0">
          <wp:extent cx="1707385" cy="723900"/>
          <wp:effectExtent l="19050" t="0" r="7115" b="0"/>
          <wp:docPr id="19" name="Immagine 18" descr="logo irsif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rsif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8678" cy="732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283E3E">
      <w:t xml:space="preserve">                           </w:t>
    </w:r>
    <w:r>
      <w:t xml:space="preserve">    </w:t>
    </w:r>
    <w:r>
      <w:rPr>
        <w:noProof/>
        <w:lang w:eastAsia="it-IT"/>
      </w:rPr>
      <w:drawing>
        <wp:inline distT="0" distB="0" distL="0" distR="0">
          <wp:extent cx="1156953" cy="727149"/>
          <wp:effectExtent l="19050" t="0" r="5097" b="0"/>
          <wp:docPr id="20" name="Immagine 19" descr="Logo Parri 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ri 2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1648" cy="736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  <w:lang w:eastAsia="it-IT"/>
      </w:rPr>
      <w:drawing>
        <wp:inline distT="0" distB="0" distL="0" distR="0">
          <wp:extent cx="1285875" cy="594979"/>
          <wp:effectExtent l="19050" t="0" r="0" b="0"/>
          <wp:docPr id="18" name="Immagine 17" descr="scen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ena logo.png"/>
                  <pic:cNvPicPr/>
                </pic:nvPicPr>
                <pic:blipFill>
                  <a:blip r:embed="rId3"/>
                  <a:srcRect l="65928"/>
                  <a:stretch>
                    <a:fillRect/>
                  </a:stretch>
                </pic:blipFill>
                <pic:spPr>
                  <a:xfrm>
                    <a:off x="0" y="0"/>
                    <a:ext cx="1287495" cy="595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3E3E" w:rsidRDefault="00283E3E" w:rsidP="00267803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503E7"/>
    <w:multiLevelType w:val="hybridMultilevel"/>
    <w:tmpl w:val="CADE4740"/>
    <w:lvl w:ilvl="0" w:tplc="D43A5E1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E9688C4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3378FBDC">
      <w:numFmt w:val="bullet"/>
      <w:lvlText w:val="•"/>
      <w:lvlJc w:val="left"/>
      <w:pPr>
        <w:ind w:left="2789" w:hanging="360"/>
      </w:pPr>
      <w:rPr>
        <w:rFonts w:hint="default"/>
        <w:lang w:val="it-IT" w:eastAsia="en-US" w:bidi="ar-SA"/>
      </w:rPr>
    </w:lvl>
    <w:lvl w:ilvl="3" w:tplc="EEE2E640">
      <w:numFmt w:val="bullet"/>
      <w:lvlText w:val="•"/>
      <w:lvlJc w:val="left"/>
      <w:pPr>
        <w:ind w:left="3763" w:hanging="360"/>
      </w:pPr>
      <w:rPr>
        <w:rFonts w:hint="default"/>
        <w:lang w:val="it-IT" w:eastAsia="en-US" w:bidi="ar-SA"/>
      </w:rPr>
    </w:lvl>
    <w:lvl w:ilvl="4" w:tplc="AE8E055C">
      <w:numFmt w:val="bullet"/>
      <w:lvlText w:val="•"/>
      <w:lvlJc w:val="left"/>
      <w:pPr>
        <w:ind w:left="4738" w:hanging="360"/>
      </w:pPr>
      <w:rPr>
        <w:rFonts w:hint="default"/>
        <w:lang w:val="it-IT" w:eastAsia="en-US" w:bidi="ar-SA"/>
      </w:rPr>
    </w:lvl>
    <w:lvl w:ilvl="5" w:tplc="F12E0D52">
      <w:numFmt w:val="bullet"/>
      <w:lvlText w:val="•"/>
      <w:lvlJc w:val="left"/>
      <w:pPr>
        <w:ind w:left="5713" w:hanging="360"/>
      </w:pPr>
      <w:rPr>
        <w:rFonts w:hint="default"/>
        <w:lang w:val="it-IT" w:eastAsia="en-US" w:bidi="ar-SA"/>
      </w:rPr>
    </w:lvl>
    <w:lvl w:ilvl="6" w:tplc="4F700548">
      <w:numFmt w:val="bullet"/>
      <w:lvlText w:val="•"/>
      <w:lvlJc w:val="left"/>
      <w:pPr>
        <w:ind w:left="6687" w:hanging="360"/>
      </w:pPr>
      <w:rPr>
        <w:rFonts w:hint="default"/>
        <w:lang w:val="it-IT" w:eastAsia="en-US" w:bidi="ar-SA"/>
      </w:rPr>
    </w:lvl>
    <w:lvl w:ilvl="7" w:tplc="F88A7A36">
      <w:numFmt w:val="bullet"/>
      <w:lvlText w:val="•"/>
      <w:lvlJc w:val="left"/>
      <w:pPr>
        <w:ind w:left="7662" w:hanging="360"/>
      </w:pPr>
      <w:rPr>
        <w:rFonts w:hint="default"/>
        <w:lang w:val="it-IT" w:eastAsia="en-US" w:bidi="ar-SA"/>
      </w:rPr>
    </w:lvl>
    <w:lvl w:ilvl="8" w:tplc="FDA66268">
      <w:numFmt w:val="bullet"/>
      <w:lvlText w:val="•"/>
      <w:lvlJc w:val="left"/>
      <w:pPr>
        <w:ind w:left="8637" w:hanging="360"/>
      </w:pPr>
      <w:rPr>
        <w:rFonts w:hint="default"/>
        <w:lang w:val="it-IT" w:eastAsia="en-US" w:bidi="ar-SA"/>
      </w:rPr>
    </w:lvl>
  </w:abstractNum>
  <w:abstractNum w:abstractNumId="1">
    <w:nsid w:val="4DAD1C89"/>
    <w:multiLevelType w:val="hybridMultilevel"/>
    <w:tmpl w:val="865616EC"/>
    <w:lvl w:ilvl="0" w:tplc="6C488D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560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86856"/>
    <w:rsid w:val="0002226B"/>
    <w:rsid w:val="00086856"/>
    <w:rsid w:val="000A6C65"/>
    <w:rsid w:val="000C1FF9"/>
    <w:rsid w:val="00113079"/>
    <w:rsid w:val="001574AD"/>
    <w:rsid w:val="001727AA"/>
    <w:rsid w:val="001966A7"/>
    <w:rsid w:val="00243C2E"/>
    <w:rsid w:val="00267803"/>
    <w:rsid w:val="00283E3E"/>
    <w:rsid w:val="002C6003"/>
    <w:rsid w:val="00333849"/>
    <w:rsid w:val="003B097F"/>
    <w:rsid w:val="00410895"/>
    <w:rsid w:val="00411481"/>
    <w:rsid w:val="004E0820"/>
    <w:rsid w:val="00512783"/>
    <w:rsid w:val="00534A3F"/>
    <w:rsid w:val="005F60E2"/>
    <w:rsid w:val="00605CFE"/>
    <w:rsid w:val="00632D0B"/>
    <w:rsid w:val="00652BE6"/>
    <w:rsid w:val="00695689"/>
    <w:rsid w:val="00696F5F"/>
    <w:rsid w:val="00723EF1"/>
    <w:rsid w:val="00806BB6"/>
    <w:rsid w:val="00826A72"/>
    <w:rsid w:val="008C476C"/>
    <w:rsid w:val="008D5C45"/>
    <w:rsid w:val="00912766"/>
    <w:rsid w:val="00933C8D"/>
    <w:rsid w:val="00952D92"/>
    <w:rsid w:val="00967E6E"/>
    <w:rsid w:val="009818DC"/>
    <w:rsid w:val="00B100CE"/>
    <w:rsid w:val="00B1778B"/>
    <w:rsid w:val="00B6122C"/>
    <w:rsid w:val="00B74E24"/>
    <w:rsid w:val="00D00A3D"/>
    <w:rsid w:val="00D33412"/>
    <w:rsid w:val="00D7743C"/>
    <w:rsid w:val="00D8143F"/>
    <w:rsid w:val="00E21CAB"/>
    <w:rsid w:val="00E4093A"/>
    <w:rsid w:val="00E61347"/>
    <w:rsid w:val="00E85153"/>
    <w:rsid w:val="00EA7A78"/>
    <w:rsid w:val="00EE1E58"/>
    <w:rsid w:val="00FF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0A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856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612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1C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1CAB"/>
  </w:style>
  <w:style w:type="paragraph" w:styleId="Pidipagina">
    <w:name w:val="footer"/>
    <w:basedOn w:val="Normale"/>
    <w:link w:val="PidipaginaCarattere"/>
    <w:uiPriority w:val="99"/>
    <w:semiHidden/>
    <w:unhideWhenUsed/>
    <w:rsid w:val="00E21C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1CAB"/>
  </w:style>
  <w:style w:type="character" w:styleId="Collegamentoipertestuale">
    <w:name w:val="Hyperlink"/>
    <w:basedOn w:val="Carpredefinitoparagrafo"/>
    <w:uiPriority w:val="99"/>
    <w:unhideWhenUsed/>
    <w:rsid w:val="00E21CA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E21CAB"/>
    <w:rPr>
      <w:i/>
      <w:iCs/>
    </w:rPr>
  </w:style>
  <w:style w:type="paragraph" w:styleId="Corpodeltesto">
    <w:name w:val="Body Text"/>
    <w:basedOn w:val="Normale"/>
    <w:link w:val="CorpodeltestoCarattere"/>
    <w:uiPriority w:val="1"/>
    <w:qFormat/>
    <w:rsid w:val="00E21C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21CAB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E21CAB"/>
    <w:pPr>
      <w:widowControl w:val="0"/>
      <w:autoSpaceDE w:val="0"/>
      <w:autoSpaceDN w:val="0"/>
      <w:spacing w:after="0" w:line="240" w:lineRule="auto"/>
      <w:ind w:left="833" w:hanging="360"/>
      <w:jc w:val="both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irsifar@libero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irsifar@libero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27CF1-DD61-4A2F-94D2-C56330C2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2022-03-10T06:23:00Z</cp:lastPrinted>
  <dcterms:created xsi:type="dcterms:W3CDTF">2022-02-10T07:08:00Z</dcterms:created>
  <dcterms:modified xsi:type="dcterms:W3CDTF">2022-03-10T06:24:00Z</dcterms:modified>
</cp:coreProperties>
</file>